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Voice Trial - Kinetophone Actor Audition eBook</w:t>
      </w:r>
    </w:p>
    <w:p>
      <w:pPr>
        <w:keepNext w:val="on"/>
        <w:widowControl w:val="on"/>
        <w:pBdr/>
        <w:spacing w:before="299" w:after="299" w:line="240" w:lineRule="auto"/>
        <w:ind w:left="0" w:right="0"/>
        <w:jc w:val="left"/>
        <w:outlineLvl w:val="1"/>
      </w:pPr>
      <w:r>
        <w:rPr>
          <w:b/>
          <w:color w:val="000000"/>
          <w:sz w:val="36"/>
          <w:szCs w:val="36"/>
        </w:rPr>
        <w:t xml:space="preserve">Voice Trial - Kinetophone Actor Audition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39188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http://www.gutenberg.net/1/0/1/5/10153</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570405">
    <w:multiLevelType w:val="hybridMultilevel"/>
    <w:lvl w:ilvl="0" w:tplc="571916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570405">
    <w:abstractNumId w:val="415704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17328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