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Rights of Labor eBook</w:t>
      </w:r>
    </w:p>
    <w:p>
      <w:pPr>
        <w:keepNext w:val="on"/>
        <w:widowControl w:val="on"/>
        <w:pBdr/>
        <w:spacing w:before="299" w:after="299" w:line="240" w:lineRule="auto"/>
        <w:ind w:left="0" w:right="0"/>
        <w:jc w:val="left"/>
        <w:outlineLvl w:val="1"/>
      </w:pPr>
      <w:r>
        <w:rPr>
          <w:b/>
          <w:color w:val="000000"/>
          <w:sz w:val="36"/>
          <w:szCs w:val="36"/>
        </w:rPr>
        <w:t xml:space="preserve">The Rights of Labor by William Howard Taft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25153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http://www.gutenberg.net/1/0/2/0/10208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62239">
    <w:multiLevelType w:val="hybridMultilevel"/>
    <w:lvl w:ilvl="0" w:tplc="48266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62239">
    <w:abstractNumId w:val="63162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40384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