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Around the World on the Phonograph eBook</w:t>
      </w:r>
    </w:p>
    <w:p>
      <w:pPr>
        <w:keepNext w:val="on"/>
        <w:widowControl w:val="on"/>
        <w:pBdr/>
        <w:spacing w:before="299" w:after="299" w:line="240" w:lineRule="auto"/>
        <w:ind w:left="0" w:right="0"/>
        <w:jc w:val="left"/>
        <w:outlineLvl w:val="1"/>
      </w:pPr>
      <w:r>
        <w:rPr>
          <w:b/>
          <w:color w:val="000000"/>
          <w:sz w:val="36"/>
          <w:szCs w:val="36"/>
        </w:rPr>
        <w:t xml:space="preserve">Around the World on the Phonograph by Thomas Edison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25192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http://www.gutenberg.net/1/0/3/1/10311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90571">
    <w:multiLevelType w:val="hybridMultilevel"/>
    <w:lvl w:ilvl="0" w:tplc="52472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90571">
    <w:abstractNumId w:val="886905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67661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