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String Quartet No. 05 in a major Opus 18 eBook</w:t>
      </w:r>
    </w:p>
    <w:p>
      <w:pPr>
        <w:keepNext w:val="on"/>
        <w:widowControl w:val="on"/>
        <w:pBdr/>
        <w:spacing w:before="299" w:after="299" w:line="240" w:lineRule="auto"/>
        <w:ind w:left="0" w:right="0"/>
        <w:jc w:val="left"/>
        <w:outlineLvl w:val="1"/>
      </w:pPr>
      <w:r>
        <w:rPr>
          <w:b/>
          <w:color w:val="000000"/>
          <w:sz w:val="36"/>
          <w:szCs w:val="36"/>
        </w:rPr>
        <w:t xml:space="preserve">String Quartet No. 05 in a major Opus 18 by Ludwig van Beethoven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10623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http://www.gutenberg.net/1/1/0/0/11001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08279">
    <w:multiLevelType w:val="hybridMultilevel"/>
    <w:lvl w:ilvl="0" w:tplc="92418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08279">
    <w:abstractNumId w:val="48208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48898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