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Scientific American Supplement, No. 481, March 21, 1885 eBook</w:t>
      </w:r>
    </w:p>
    <w:p>
      <w:pPr>
        <w:keepNext w:val="on"/>
        <w:widowControl w:val="on"/>
        <w:pBdr/>
        <w:spacing w:before="299" w:after="299" w:line="240" w:lineRule="auto"/>
        <w:ind w:left="0" w:right="0"/>
        <w:jc w:val="left"/>
        <w:outlineLvl w:val="1"/>
      </w:pPr>
      <w:r>
        <w:rPr>
          <w:b/>
          <w:color w:val="000000"/>
          <w:sz w:val="36"/>
          <w:szCs w:val="36"/>
        </w:rPr>
        <w:t xml:space="preserve">Scientific American Supplement, No. 481, March 21, 1885</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6675671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RIGHI RAILROAD.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HIGH SPEED STEAM ENGINE.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CHINESE PUMP.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WATER CLOCK.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TORPEDO.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DUPUY DE LOME.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USE OF GAS IN THE WORKSHOP.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GAS METER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DOBSON AND BARLOW’S IMPROVEMENTS IN HEILMANN’S COMBERS.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MUNICIPAL SCHOOL FOR INSTRUCTION IN WATCH-MAKING, AT GENEVA.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MACHINE FOR POLISHING BOOTS AND SHOES.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PERSONAL SAFETY WITH THE ELECTRIC CURRENTS.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VISIT TO CANADA AND THE UNITED STATES IN THE YEAR 1884.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HOUSE OF A THOUSAND TERRORS, ROTTERDAM.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THE ORIGIN AND STRUCTURE OF COAL.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ICE BOAT RACES ON THE MUEGGELSEE, NEAR BERLIN.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LABOR AND WAGES IN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MUNN &amp; CO., PUBLISHERS,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PATENTS.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RIGHI RAILROAD.</w:t>
      </w:r>
    </w:p>
    <w:p>
      <w:pPr>
        <w:widowControl w:val="on"/>
        <w:pBdr/>
        <w:spacing w:before="240" w:after="240" w:line="240" w:lineRule="auto"/>
        <w:ind w:left="0" w:right="0"/>
        <w:jc w:val="left"/>
      </w:pPr>
      <w:r>
        <w:rPr>
          <w:color w:val="000000"/>
          <w:sz w:val="24"/>
          <w:szCs w:val="24"/>
        </w:rPr>
        <w:t xml:space="preserve">In the year 1864, the well-known geographer, Heinrich Keller, from Zurich, on ascending to the summit of the Righi Mountain, in the heart of Switzerland, discovered one of the finest panoramic displays of mountain scenery that he had ever witnessed.  To his enthusiastic descriptions some lovers of nature in Zurich and Berne listened with much interest, and in the year 1865, Dr. Abel, Mr. Escher von der Luith, Aulic Councilor, Dr. Horner, and others, in connection with Keller himself, subscribed money to the amount of 2,000 marks ($500) for the purpose of building a hotel on the top of the mountain overlooking the view.  This hotel was simple enough, being merely a hut such as is to be found in abundance in the Alps, and which are built by the German and Austrian Alpine Clubs.  At present the old hotel is replaced by another and more comfortable building, which is rendered accessible by a railway that ascends the mountain.  Mr. Riggenbach, director of the railway works at Olten, was the projector of this road, which was begun in 1869 and completed in 1871.  Vitznau at Lucerne is the starting point.  The ascent, which is at first gradual, soon increases one in four.  After a quarter of an hour the train passes through a tunnel 240 feet in length, and over an iron bridge of the same length, by means of which the Schnurtobel, a deep gorge with picturesque waterfalls, is crossed.  At Station Freibergen a beautiful mountain scene presents itself, and the eye rests upon the glittering, ice-covered ridge of the Jungfrau, the Monk, and the Eiger.  Further up is station Kaltbad, where the road forks, and one branch runs to Scheideck.  At about ten minutes from Kaltbad is the so-called “Kanzli” (4,770 feet), an open rotunda on a projecting rock, from which a magnificent view is obtained.  The next station is Stoffelhohe, from which the railroad leads very near to the abyss on the way to Righi-Stoffel, and from this point it reaches its terminus (Righi-Kulin) in a few minutes.  This is 5,905 feet above the sea, the loftiest and most northern point of the Righi group.</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1.—­</w:t>
      </w:r>
      <w:r>
        <w:rPr>
          <w:i/>
          <w:color w:val="000000"/>
          <w:sz w:val="24"/>
          <w:szCs w:val="24"/>
        </w:rPr>
        <w:t xml:space="preserve">Starting</w:t>
      </w:r>
      <w:r>
        <w:rPr>
          <w:color w:val="000000"/>
          <w:sz w:val="24"/>
          <w:szCs w:val="24"/>
        </w:rPr>
        <w:t xml:space="preserve"> </w:t>
      </w:r>
      <w:r>
        <w:rPr>
          <w:i/>
          <w:color w:val="000000"/>
          <w:sz w:val="24"/>
          <w:szCs w:val="24"/>
        </w:rPr>
        <w:t xml:space="preserve">point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Righi</w:t>
      </w:r>
      <w:r>
        <w:rPr>
          <w:color w:val="000000"/>
          <w:sz w:val="24"/>
          <w:szCs w:val="24"/>
        </w:rPr>
        <w:t xml:space="preserve"> </w:t>
      </w:r>
      <w:r>
        <w:rPr>
          <w:i/>
          <w:color w:val="000000"/>
          <w:sz w:val="24"/>
          <w:szCs w:val="24"/>
        </w:rPr>
        <w:t xml:space="preserve">railroad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2.—­</w:t>
      </w:r>
      <w:r>
        <w:rPr>
          <w:i/>
          <w:color w:val="000000"/>
          <w:sz w:val="24"/>
          <w:szCs w:val="24"/>
        </w:rPr>
        <w:t xml:space="preserve">The</w:t>
      </w:r>
      <w:r>
        <w:rPr>
          <w:color w:val="000000"/>
          <w:sz w:val="24"/>
          <w:szCs w:val="24"/>
        </w:rPr>
        <w:t xml:space="preserve"> </w:t>
      </w:r>
      <w:r>
        <w:rPr>
          <w:i/>
          <w:color w:val="000000"/>
          <w:sz w:val="24"/>
          <w:szCs w:val="24"/>
        </w:rPr>
        <w:t xml:space="preserve">Righi</w:t>
      </w:r>
      <w:r>
        <w:rPr>
          <w:color w:val="000000"/>
          <w:sz w:val="24"/>
          <w:szCs w:val="24"/>
        </w:rPr>
        <w:t xml:space="preserve"> </w:t>
      </w:r>
      <w:r>
        <w:rPr>
          <w:i/>
          <w:color w:val="000000"/>
          <w:sz w:val="24"/>
          <w:szCs w:val="24"/>
        </w:rPr>
        <w:t xml:space="preserve">railroad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gauge of this railroad is the same as that of most ordinary ones.  Between the rails runs a third broad and massive rail provided with teeth, which gear with a cogwheel under the locomotive.  The train is propelled upward by steam power, while in its descent the speed is regulated by an ingenious mode of introducing atmospheric air into the cylinder.  The carriage for the passengers is placed in both cases in front of the engine.  The larger carriages have 54 seats, and the smaller 34.  Only one is dispatched at a time.  In case of accident, the train can be stopped almost instantaneously.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3.—­</w:t>
      </w:r>
      <w:r>
        <w:rPr>
          <w:i/>
          <w:color w:val="000000"/>
          <w:sz w:val="24"/>
          <w:szCs w:val="24"/>
        </w:rPr>
        <w:t xml:space="preserve">New</w:t>
      </w:r>
      <w:r>
        <w:rPr>
          <w:color w:val="000000"/>
          <w:sz w:val="24"/>
          <w:szCs w:val="24"/>
        </w:rPr>
        <w:t xml:space="preserve"> </w:t>
      </w:r>
      <w:r>
        <w:rPr>
          <w:i/>
          <w:color w:val="000000"/>
          <w:sz w:val="24"/>
          <w:szCs w:val="24"/>
        </w:rPr>
        <w:t xml:space="preserve">locomotive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Righi</w:t>
      </w:r>
      <w:r>
        <w:rPr>
          <w:color w:val="000000"/>
          <w:sz w:val="24"/>
          <w:szCs w:val="24"/>
        </w:rPr>
        <w:t xml:space="preserve"> </w:t>
      </w:r>
      <w:r>
        <w:rPr>
          <w:i/>
          <w:color w:val="000000"/>
          <w:sz w:val="24"/>
          <w:szCs w:val="24"/>
        </w:rPr>
        <w:t xml:space="preserve">railroad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give herewith, from </w:t>
      </w:r>
      <w:r>
        <w:rPr>
          <w:i/>
          <w:color w:val="000000"/>
          <w:sz w:val="24"/>
          <w:szCs w:val="24"/>
        </w:rPr>
        <w:t xml:space="preserve">La Lumiere Electrique</w:t>
      </w:r>
      <w:r>
        <w:rPr>
          <w:color w:val="000000"/>
          <w:sz w:val="24"/>
          <w:szCs w:val="24"/>
        </w:rPr>
        <w:t xml:space="preserve">, several engravings illustrating the system.  Fig. 1 shows the starting station.  As may be seen on Figs. 2 and 3, the method selected for obtaining adhesion permits of ascending the steepest gradients, and that too with entire security.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HIGH SPEED STEAM ENGINE.</w:t>
      </w:r>
    </w:p>
    <w:p>
      <w:pPr>
        <w:widowControl w:val="on"/>
        <w:pBdr/>
        <w:spacing w:before="240" w:after="240" w:line="240" w:lineRule="auto"/>
        <w:ind w:left="0" w:right="0"/>
        <w:jc w:val="left"/>
      </w:pPr>
      <w:r>
        <w:rPr>
          <w:color w:val="000000"/>
          <w:sz w:val="24"/>
          <w:szCs w:val="24"/>
        </w:rPr>
        <w:t xml:space="preserve">The use of rapidly rotating machinery in electric lighting has created a demand for engines running from 400 to 1,200 revolutions per minute, and capable of being coupled directly to a dynamo machine.  We have already illustrated several forms of these engines, and now publish engravings of another in which the most noticeable feature is the employment of separate expansion valves and very short steam passages.  Many high-speed engines labor under the well-grounded suspicion of being heavy steam users, and their want of economy often precludes their employment.  Mr. Chandler, the inventor of the engine illustrated above, has therefore adopted a more elaborate arrangement of valves than ordinarily obtains in engines of this class, and claims that he gains thereby an additional economy of 33 per cent. in steam.  The valves are cylindrical, and are driven by independent eccentrics, the spindle of the cut-off valve passing through the center of the main valve.  The upper valve is exposed to the steam on its top face, and works in a cylinder with a groove cut around its inner surface.  As soon as the lower edge of the valve passes below the bottom lip of the groove, the steam is cut off from the space between it and the main valve, which is fitted with packing rings and works over a latticed port.  This port opens directly into the cylinder.  The exhaust takes place chiefly through a port uncovered when the piston is approaching the end of its stroke.  The remaining vapor left in the cylinder is exhausted under the lower edge of the main valve, until cushioning commences, and the steam from both upper and lower ports is discharged into the exhaust box shown in Fig. 2.  The speed of the engine is controlled by a centrifugal governor and an equilibrium valve.  This is a “dead face” valve, and when the engine is running empty it opens and closes many times per minute.  The spindle on which the valve is mounted revolves with the governor pulley, and consequently never sticks.  To prevent the small gland being jammed by unequal screwing up, the pressure is applied by a loose flange which is rounded at the part which presses against the gland.  The governor is adjustable while the engine is running.</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Improved</w:t>
      </w:r>
      <w:r>
        <w:rPr>
          <w:color w:val="000000"/>
          <w:sz w:val="24"/>
          <w:szCs w:val="24"/>
        </w:rPr>
        <w:t xml:space="preserve"> </w:t>
      </w:r>
      <w:r>
        <w:rPr>
          <w:i/>
          <w:color w:val="000000"/>
          <w:sz w:val="24"/>
          <w:szCs w:val="24"/>
        </w:rPr>
        <w:t xml:space="preserve">high</w:t>
      </w:r>
      <w:r>
        <w:rPr>
          <w:color w:val="000000"/>
          <w:sz w:val="24"/>
          <w:szCs w:val="24"/>
        </w:rPr>
        <w:t xml:space="preserve"> </w:t>
      </w:r>
      <w:r>
        <w:rPr>
          <w:i/>
          <w:color w:val="000000"/>
          <w:sz w:val="24"/>
          <w:szCs w:val="24"/>
        </w:rPr>
        <w:t xml:space="preserve">speed</w:t>
      </w:r>
      <w:r>
        <w:rPr>
          <w:color w:val="000000"/>
          <w:sz w:val="24"/>
          <w:szCs w:val="24"/>
        </w:rPr>
        <w:t xml:space="preserve"> </w:t>
      </w:r>
      <w:r>
        <w:rPr>
          <w:i/>
          <w:color w:val="000000"/>
          <w:sz w:val="24"/>
          <w:szCs w:val="24"/>
        </w:rPr>
        <w:t xml:space="preserve">steam</w:t>
      </w:r>
      <w:r>
        <w:rPr>
          <w:color w:val="000000"/>
          <w:sz w:val="24"/>
          <w:szCs w:val="24"/>
        </w:rPr>
        <w:t xml:space="preserve"> </w:t>
      </w:r>
      <w:r>
        <w:rPr>
          <w:i/>
          <w:color w:val="000000"/>
          <w:sz w:val="24"/>
          <w:szCs w:val="24"/>
        </w:rPr>
        <w:t xml:space="preserve">engine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Another economy claimed for this engine is in the use of oil.  The cranks and connecting rods work in a closed chamber, the lower part of which is filled with oil and water.  The oil floats in a layer on the surface of the water, and at every revolution is splashed all over the working parts, including the interior of the cylinder, which it reaches through holes in the piston.  The oil is maintained exactly at one level by a very ingenious arrangement.  The bottom of the crank chamber communicates through a hole, C, with an outer box, which receives the water deposited by the exhaust steam.  The level of this water is exactly determined by an overflow hole, B, which allows all excess above that level to pass into an elbow of the exhaust pipe, out of which it is licked by the passing steam and carried away.  Thus, as the oil is gradually used the pressure of the water in the other leg of the hydrostatic balance raises the level of the remaining portion.  When a fresh supply of oil is poured into the box, it forces out some of the water and descends very nearly to the level of the hole, B.</w:t>
      </w:r>
    </w:p>
    <w:p>
      <w:pPr>
        <w:widowControl w:val="on"/>
        <w:pBdr/>
        <w:spacing w:before="240" w:after="240" w:line="240" w:lineRule="auto"/>
        <w:ind w:left="0" w:right="0"/>
        <w:jc w:val="left"/>
      </w:pPr>
      <w:r>
        <w:rPr>
          <w:color w:val="000000"/>
          <w:sz w:val="24"/>
          <w:szCs w:val="24"/>
        </w:rPr>
        <w:t xml:space="preserve">The engine is made with either one or two cylinders, and is, of course, single-acting.  The pistons and connecting rods are of forged steel and phosphor-bronze.  The following is a list of their sizes: </w:t>
      </w:r>
    </w:p>
    <w:p>
      <w:pPr>
        <w:widowControl w:val="on"/>
        <w:pBdr/>
        <w:spacing w:before="0" w:after="0" w:line="240" w:lineRule="auto"/>
        <w:ind w:left="0" w:right="0"/>
        <w:jc w:val="left"/>
      </w:pPr>
      <w:r>
        <w:rPr>
          <w:rFonts w:ascii="fixed" w:hAnsi="fixed" w:cs="fixed"/>
          <w:i/>
          <w:color w:val="000000"/>
          <w:sz w:val="24"/>
          <w:szCs w:val="24"/>
        </w:rPr>
        <w:t xml:space="preserve">Single Engines</w:t>
      </w:r>
      <w:r>
        <w:rPr>
          <w:rFonts w:ascii="fixed" w:hAnsi="fixed" w:cs="fixed"/>
          <w:color w:val="000000"/>
          <w:sz w:val="24"/>
          <w:szCs w:val="24"/>
        </w:rPr>
        <w:t xml:space="preserve">.
-----------------------------------------------------------
Brake   |           |            |         |            |
Horsepower| Bore of   | Revolutions|         |            |
at 62 lb.| Cylinder. | per minute.| Height. |Floor Space.|
Boiler   |           |            |         |            |
Pressure. |           |            |         |            |
----------|-----------|------------|---------|-------------
|   in.     |            |   in.   |  in.   in. |
21/4     |    4      |   1,100    |   26    |  14 by 14  |
31/2     |    5      |   1,000    |   28    |  14 "  15  |
6      |    61/2     |     800    |   30    |  16 "  16  |
10      |    8      |     700    |   32    |  18 "  18  |
-----------------------------------------------------------
/pre&gt;
</w:t>
      </w:r>
      <w:r>
        <w:rPr>
          <w:rFonts w:ascii="fixed" w:hAnsi="fixed" w:cs="fixed"/>
          <w:i/>
          <w:color w:val="000000"/>
          <w:sz w:val="24"/>
          <w:szCs w:val="24"/>
        </w:rPr>
        <w:t xml:space="preserve">Double Engines</w:t>
      </w:r>
      <w:r>
        <w:rPr>
          <w:rFonts w:ascii="fixed" w:hAnsi="fixed" w:cs="fixed"/>
          <w:color w:val="000000"/>
          <w:sz w:val="24"/>
          <w:szCs w:val="24"/>
        </w:rPr>
        <w:t xml:space="preserve">.
-----------------------------------------------------------
Brake   |           |            |         |            |
Horsepower| Bore of   | Revolutions|         |            |
at 62 lb.| Cylinder. | per minute.| Height. |Floor Space.|
Boiler   |           |            |         |            |
Pressure. |           |            |         |            |
----------|-----------|------------|---------|-------------
|   in.     |            |   in.   |  in.   in. |
41/2     |    4      |   1,100    |   26    |  14 by 20  |
71/4     |    5      |   1,000    |   28    |  14 "  20  |
12      |    61/2     |     800    |   30    |  16 "  26  |
20      |    8      |     700    |   32    |  18 "  32  |
-----------------------------------------------------------
/pre&gt;
</w:t>
      </w:r>
      <w:r>
        <w:rPr>
          <w:rFonts w:ascii="fixed" w:hAnsi="fixed" w:cs="fixed"/>
          <w:color w:val="000000"/>
          <w:sz w:val="24"/>
          <w:szCs w:val="24"/>
        </w:rPr>
        <w:br/>
        <w:t xml:space="preserve">The manufacturer is Mr. F.D.  Bumstead, Hednesford,</w:t>
      </w:r>
      <w:r>
        <w:rPr>
          <w:rFonts w:ascii="fixed" w:hAnsi="fixed" w:cs="fixed"/>
          <w:color w:val="000000"/>
          <w:sz w:val="24"/>
          <w:szCs w:val="24"/>
        </w:rPr>
        <w:br/>
        <w:t xml:space="preserve">Staffordshire.—­</w:t>
      </w:r>
      <w:r>
        <w:rPr>
          <w:rFonts w:ascii="fixed" w:hAnsi="fixed" w:cs="fixed"/>
          <w:i/>
          <w:color w:val="000000"/>
          <w:sz w:val="24"/>
          <w:szCs w:val="24"/>
        </w:rPr>
        <w:t xml:space="preserve">Engineering</w:t>
      </w:r>
      <w:r>
        <w:rPr>
          <w:rFonts w:ascii="fixed" w:hAnsi="fixed" w:cs="fixed"/>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
      <w:pPr>
        <w:widowControl w:val="on"/>
        <w:pBdr/>
        <w:spacing w:before="0" w:after="0" w:line="240" w:lineRule="auto"/>
        <w:ind w:left="0" w:right="0"/>
        <w:jc w:val="left"/>
      </w:pPr>
      <w:r>
        <w:rPr>
          <w:rFonts w:ascii="fixed" w:hAnsi="fixed" w:cs="fixed"/>
          <w:color w:val="000000"/>
          <w:sz w:val="24"/>
          <w:szCs w:val="24"/>
        </w:rPr>
        <w:t xml:space="preserve">*       *       *       *  
    *
</w:t>
      </w:r>
    </w:p>
    <w:p>
      <w:pPr>
        <w:keepNext w:val="on"/>
        <w:widowControl w:val="on"/>
        <w:pBdr/>
        <w:spacing w:before="299" w:after="299" w:line="240" w:lineRule="auto"/>
        <w:ind w:left="0" w:right="0"/>
        <w:jc w:val="left"/>
        <w:outlineLvl w:val="1"/>
      </w:pPr>
      <w:r>
        <w:rPr>
          <w:b/>
          <w:color w:val="000000"/>
          <w:sz w:val="36"/>
          <w:szCs w:val="36"/>
        </w:rPr>
        <w:t xml:space="preserve">THE CHINESE PUMP.</w:t>
      </w:r>
    </w:p>
    <w:p/>
    <w:p>
      <w:pPr>
        <w:widowControl w:val="on"/>
        <w:pBdr/>
        <w:spacing w:before="0" w:after="0" w:line="240" w:lineRule="auto"/>
        <w:ind w:left="0" w:right="0"/>
        <w:jc w:val="left"/>
      </w:pPr>
      <w:r>
        <w:rPr>
          <w:rFonts w:ascii="fixed" w:hAnsi="fixed" w:cs="fixed"/>
          <w:color w:val="000000"/>
          <w:sz w:val="24"/>
          <w:szCs w:val="24"/>
        </w:rPr>
        <w:t xml:space="preserve">If a glass tube about three feet in length, provided
at its upper extremity with a valve that opens outwardly,
and at its lower with one that opens inwardly, be
dipped into water and given a series of up and down
motions, the water will be seen to quickly rise therein
and finally spurt out at the top.  The explanation
of the phenomenon is very simple.  Upon immersing
the tube in the water it fills as far as to the external
level of the liquid, and the air is expelled from the
interior.  If the tube be suddenly raised without
removing its lower extremity from the water, the valve
will close, the water will rise with the tube, and,
through the velocity it has acquired, will ascend far
above its preceding level.  Now, upon repeating
the up and down motion of the tube in the water five
or six times, the tube will be filled, and will expel
the liquid every time that the vertical motion occurs.
</w:t>
      </w:r>
      <w:r>
        <w:rPr>
          <w:rFonts w:ascii="fixed" w:hAnsi="fixed" w:cs="fixed"/>
          <w:color w:val="000000"/>
          <w:sz w:val="24"/>
          <w:szCs w:val="24"/>
        </w:rPr>
        <w:br/>
        <w:t xml:space="preserve">[Illustration:  </w:t>
      </w: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Chinese</w:t>
      </w:r>
      <w:r>
        <w:rPr>
          <w:rFonts w:ascii="fixed" w:hAnsi="fixed" w:cs="fixed"/>
          <w:color w:val="000000"/>
          <w:sz w:val="24"/>
          <w:szCs w:val="24"/>
        </w:rPr>
        <w:t xml:space="preserve"> </w:t>
      </w:r>
      <w:r>
        <w:rPr>
          <w:rFonts w:ascii="fixed" w:hAnsi="fixed" w:cs="fixed"/>
          <w:i/>
          <w:color w:val="000000"/>
          <w:sz w:val="24"/>
          <w:szCs w:val="24"/>
        </w:rPr>
        <w:t xml:space="preserve">pump</w:t>
      </w:r>
      <w:r>
        <w:rPr>
          <w:rFonts w:ascii="fixed" w:hAnsi="fixed" w:cs="fixed"/>
          <w:color w:val="000000"/>
          <w:sz w:val="24"/>
          <w:szCs w:val="24"/>
        </w:rPr>
        <w:t xml:space="preserve">.]
</w:t>
      </w:r>
      <w:r>
        <w:rPr>
          <w:rFonts w:ascii="fixed" w:hAnsi="fixed" w:cs="fixed"/>
          <w:color w:val="000000"/>
          <w:sz w:val="24"/>
          <w:szCs w:val="24"/>
        </w:rPr>
        <w:br/>
        <w:t xml:space="preserve">We speak here of a </w:t>
      </w:r>
      <w:r>
        <w:rPr>
          <w:rFonts w:ascii="fixed" w:hAnsi="fixed" w:cs="fixed"/>
          <w:i/>
          <w:color w:val="000000"/>
          <w:sz w:val="24"/>
          <w:szCs w:val="24"/>
        </w:rPr>
        <w:t xml:space="preserve">glass</w:t>
      </w:r>
      <w:r>
        <w:rPr>
          <w:rFonts w:ascii="fixed" w:hAnsi="fixed" w:cs="fixed"/>
          <w:color w:val="000000"/>
          <w:sz w:val="24"/>
          <w:szCs w:val="24"/>
        </w:rPr>
        <w:t xml:space="preserve"> tube, because with
this the phenomenon may be observed.  Any tube,
of course, would produce the same results.
</w:t>
      </w:r>
      <w:r>
        <w:rPr>
          <w:rFonts w:ascii="fixed" w:hAnsi="fixed" w:cs="fixed"/>
          <w:color w:val="000000"/>
          <w:sz w:val="24"/>
          <w:szCs w:val="24"/>
        </w:rPr>
        <w:br/>
        <w:t xml:space="preserve">The manufacture of the apparatus is very simple. 
The tube is closed above or below, according to the
system one desires to adopt, by means of a perforated
cork.  The valve is made of a piece of kid skin,
which is fixed by means of a bent pin and a brass
wire (Fig. 2).  It is necessary to wet the skin
in order that it may work properly and form a hermetic
valve.  The arrangement of the lower valve necessitates
the use of a tube of considerable diameter (Fig. 1). 
We would advise the adoption of the arrangement shown
in Fig. 2.  Under such circumstances a tube half
an inch in diameter and about 3 feet in length will
answer very well.
</w:t>
      </w:r>
      <w:r>
        <w:rPr>
          <w:rFonts w:ascii="fixed" w:hAnsi="fixed" w:cs="fixed"/>
          <w:color w:val="000000"/>
          <w:sz w:val="24"/>
          <w:szCs w:val="24"/>
        </w:rPr>
        <w:br/>
        <w:t xml:space="preserve">It is better yet to simply use one’s forefinger. 
The tube is taken in the right hand, as shown in Fig.
3, and the forefinger placed over the aperture. 
The finger should be wetted in order to perfect its
adherence, and should not be pressed too hard against
the mouth of the tube.  It is only necessary to
plunge the apparatus a few inches into the liquid and
work it rapidly up and down, when the water will rise
therein at every motion and spurt out of the top.
</w:t>
      </w:r>
      <w:r>
        <w:rPr>
          <w:rFonts w:ascii="fixed" w:hAnsi="fixed" w:cs="fixed"/>
          <w:color w:val="000000"/>
          <w:sz w:val="24"/>
          <w:szCs w:val="24"/>
        </w:rPr>
        <w:br/>
        <w:t xml:space="preserve">This is an easy way of constructing the </w:t>
      </w:r>
      <w:r>
        <w:rPr>
          <w:rFonts w:ascii="fixed" w:hAnsi="fixed" w:cs="fixed"/>
          <w:i/>
          <w:color w:val="000000"/>
          <w:sz w:val="24"/>
          <w:szCs w:val="24"/>
        </w:rPr>
        <w:t xml:space="preserve">Chinese
Pump</w:t>
      </w:r>
      <w:r>
        <w:rPr>
          <w:rFonts w:ascii="fixed" w:hAnsi="fixed" w:cs="fixed"/>
          <w:color w:val="000000"/>
          <w:sz w:val="24"/>
          <w:szCs w:val="24"/>
        </w:rPr>
        <w:t xml:space="preserve">, which is found described in treatises upon
hydraulics.  Such a pump could not, of course,
be economically used in practice on account of the
friction of the column of water against a wide surface
in the interior of the tube.  It is necessary
to consider the pistonless pump for what it is worth—­an
interesting experimental apparatus that any one can
make for himself.—­</w:t>
      </w:r>
      <w:r>
        <w:rPr>
          <w:rFonts w:ascii="fixed" w:hAnsi="fixed" w:cs="fixed"/>
          <w:i/>
          <w:color w:val="000000"/>
          <w:sz w:val="24"/>
          <w:szCs w:val="24"/>
        </w:rPr>
        <w:t xml:space="preserve">La Nature</w:t>
      </w:r>
      <w:r>
        <w:rPr>
          <w:rFonts w:ascii="fixed" w:hAnsi="fixed" w:cs="fixed"/>
          <w:color w:val="000000"/>
          <w:sz w:val="24"/>
          <w:szCs w:val="24"/>
        </w:rPr>
        <w:t xml:space="preserve">.
</w:t>
      </w:r>
      <w:r>
        <w:rPr>
          <w:rFonts w:ascii="fixed" w:hAnsi="fixed" w:cs="fixed"/>
          <w:color w:val="000000"/>
          <w:sz w:val="24"/>
          <w:szCs w:val="24"/>
        </w:rPr>
        <w:br/>
        <w:t xml:space="preserve">*       *       *       *  
    *
</w:t>
      </w:r>
    </w:p>
    <w:p>
      <w:pPr>
        <w:keepNext w:val="on"/>
        <w:widowControl w:val="on"/>
        <w:pBdr/>
        <w:spacing w:before="299" w:after="299" w:line="240" w:lineRule="auto"/>
        <w:ind w:left="0" w:right="0"/>
        <w:jc w:val="left"/>
        <w:outlineLvl w:val="1"/>
      </w:pPr>
      <w:r>
        <w:rPr>
          <w:b/>
          <w:color w:val="000000"/>
          <w:sz w:val="36"/>
          <w:szCs w:val="36"/>
        </w:rPr>
        <w:t xml:space="preserve">THE WATER CLOCK.</w:t>
      </w:r>
    </w:p>
    <w:p/>
    <w:p>
      <w:pPr>
        <w:widowControl w:val="on"/>
        <w:pBdr/>
        <w:spacing w:before="0" w:after="0" w:line="240" w:lineRule="auto"/>
        <w:ind w:left="0" w:right="0"/>
        <w:jc w:val="left"/>
      </w:pPr>
      <w:r>
        <w:rPr>
          <w:rFonts w:ascii="fixed" w:hAnsi="fixed" w:cs="fixed"/>
          <w:i/>
          <w:color w:val="000000"/>
          <w:sz w:val="24"/>
          <w:szCs w:val="24"/>
        </w:rPr>
        <w:t xml:space="preserve">To the Editor of the Scientific American</w:t>
      </w:r>
      <w:r>
        <w:rPr>
          <w:rFonts w:ascii="fixed" w:hAnsi="fixed" w:cs="fixed"/>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
      <w:pPr>
        <w:widowControl w:val="on"/>
        <w:pBdr/>
        <w:spacing w:before="0" w:after="0" w:line="240" w:lineRule="auto"/>
        <w:ind w:left="0" w:right="0"/>
        <w:jc w:val="left"/>
      </w:pPr>
      <w:r>
        <w:rPr>
          <w:rFonts w:ascii="fixed" w:hAnsi="fixed" w:cs="fixed"/>
          <w:color w:val="000000"/>
          <w:sz w:val="24"/>
          <w:szCs w:val="24"/>
        </w:rPr>
        <w:t xml:space="preserve">Referring to the clepsydra, or water clock, described
and illustrated in the </w:t>
      </w:r>
      <w:r>
        <w:rPr>
          <w:rFonts w:ascii="fixed" w:hAnsi="fixed" w:cs="fixed"/>
          <w:i/>
          <w:color w:val="000000"/>
          <w:sz w:val="24"/>
          <w:szCs w:val="24"/>
        </w:rPr>
        <w:t xml:space="preserve">scientific</w:t>
      </w:r>
      <w:r>
        <w:rPr>
          <w:rFonts w:ascii="fixed" w:hAnsi="fixed" w:cs="fixed"/>
          <w:color w:val="000000"/>
          <w:sz w:val="24"/>
          <w:szCs w:val="24"/>
        </w:rPr>
        <w:t xml:space="preserve"> </w:t>
      </w:r>
      <w:r>
        <w:rPr>
          <w:rFonts w:ascii="fixed" w:hAnsi="fixed" w:cs="fixed"/>
          <w:i/>
          <w:color w:val="000000"/>
          <w:sz w:val="24"/>
          <w:szCs w:val="24"/>
        </w:rPr>
        <w:t xml:space="preserve">American</w:t>
      </w:r>
      <w:r>
        <w:rPr>
          <w:rFonts w:ascii="fixed" w:hAnsi="fixed" w:cs="fixed"/>
          <w:i/>
          <w:color w:val="000000"/>
          <w:sz w:val="24"/>
          <w:szCs w:val="24"/>
        </w:rPr>
        <w:t xml:space="preserve">supplement</w:t>
      </w:r>
      <w:r>
        <w:rPr>
          <w:rFonts w:ascii="fixed" w:hAnsi="fixed" w:cs="fixed"/>
          <w:color w:val="000000"/>
          <w:sz w:val="24"/>
          <w:szCs w:val="24"/>
        </w:rPr>
        <w:t xml:space="preserve"> of December 20, 1884, it strikes me
that the ingenious principle embodied in that interesting
device could be put into a shape more modern and practical,
doing away with some of its defects and insuring a
greater degree of accuracy.
</w:t>
      </w:r>
      <w:r>
        <w:rPr>
          <w:rFonts w:ascii="fixed" w:hAnsi="fixed" w:cs="fixed"/>
          <w:color w:val="000000"/>
          <w:sz w:val="24"/>
          <w:szCs w:val="24"/>
        </w:rPr>
        <w:br/>
        <w:t xml:space="preserve">[Illustration:  Fig 1.]
</w:t>
      </w:r>
      <w:r>
        <w:rPr>
          <w:rFonts w:ascii="fixed" w:hAnsi="fixed" w:cs="fixed"/>
          <w:color w:val="000000"/>
          <w:sz w:val="24"/>
          <w:szCs w:val="24"/>
        </w:rPr>
        <w:br/>
        <w:t xml:space="preserve">I would propose the construction given in the subjoined
sketch, </w:t>
      </w:r>
      <w:r>
        <w:rPr>
          <w:rFonts w:ascii="fixed" w:hAnsi="fixed" w:cs="fixed"/>
          <w:i/>
          <w:color w:val="000000"/>
          <w:sz w:val="24"/>
          <w:szCs w:val="24"/>
        </w:rPr>
        <w:t xml:space="preserve">viz</w:t>
      </w:r>
      <w:r>
        <w:rPr>
          <w:rFonts w:ascii="fixed" w:hAnsi="fixed" w:cs="fixed"/>
          <w:color w:val="000000"/>
          <w:sz w:val="24"/>
          <w:szCs w:val="24"/>
        </w:rPr>
        <w:t xml:space="preserve">.:  The drum, A (Figs. 1 and 3),
is mounted in a yoke suspended in such a manner as
to bring no unnecessary, but still sufficient, pressure
on the friction roller, B, to cause it to revolve
the friction cone, C (both cone and roller being of
wood and, say, well rubbed with resin so as to increase
adhesion).
</w:t>
      </w:r>
      <w:r>
        <w:rPr>
          <w:rFonts w:ascii="fixed" w:hAnsi="fixed" w:cs="fixed"/>
          <w:color w:val="000000"/>
          <w:sz w:val="24"/>
          <w:szCs w:val="24"/>
        </w:rPr>
        <w:br/>
        <w:t xml:space="preserve">[Illustration:  Fig 2.]
</w:t>
      </w:r>
      <w:r>
        <w:rPr>
          <w:rFonts w:ascii="fixed" w:hAnsi="fixed" w:cs="fixed"/>
          <w:color w:val="000000"/>
          <w:sz w:val="24"/>
          <w:szCs w:val="24"/>
        </w:rPr>
        <w:br/>
        <w:t xml:space="preserve">The friction roller should be movable (on a screw
thread), but so arranged that it can be fixed at any
point, say by a lock nut, screw, clamp, or other simple
means.  It will be evident that, by shifting the
roller, a greater or less speed of the cone can be
effected, and as to the end of the cone’s axis
an index hand sweeping an ordinary clock face is attached,
the speed of this index hand can be regulated to a
nicety, in proportion to that of the drum.  Of
course, before fixing the size and proportion of the
disk and cone, the number of revolutions of the drum
in a given time must be ascertained by experiment. 
For instance, the drum being found to make 15 revolutions
in 12 hours, the proportions would be: 
</w:t>
      </w:r>
      <w:r>
        <w:rPr>
          <w:rFonts w:ascii="fixed" w:hAnsi="fixed" w:cs="fixed"/>
          <w:color w:val="000000"/>
          <w:sz w:val="24"/>
          <w:szCs w:val="24"/>
        </w:rPr>
        <w:br/>
        <w:t xml:space="preserve">Circumference of roller = 12 units. </w:t>
      </w:r>
      <w:r>
        <w:rPr>
          <w:rFonts w:ascii="fixed" w:hAnsi="fixed" w:cs="fixed"/>
          <w:color w:val="000000"/>
          <w:sz w:val="24"/>
          <w:szCs w:val="24"/>
        </w:rPr>
        <w:br/>
        <w:t xml:space="preserve">Circumference of middle part of cone = 15 units.
</w:t>
      </w:r>
      <w:r>
        <w:rPr>
          <w:rFonts w:ascii="fixed" w:hAnsi="fixed" w:cs="fixed"/>
          <w:color w:val="000000"/>
          <w:sz w:val="24"/>
          <w:szCs w:val="24"/>
        </w:rPr>
        <w:br/>
        <w:t xml:space="preserve">Or, the drum making 21/2 revolutions in 3 hours, equal
to 9 revolutions in 12 hours: 
</w:t>
      </w:r>
      <w:r>
        <w:rPr>
          <w:rFonts w:ascii="fixed" w:hAnsi="fixed" w:cs="fixed"/>
          <w:color w:val="000000"/>
          <w:sz w:val="24"/>
          <w:szCs w:val="24"/>
        </w:rPr>
        <w:br/>
        <w:t xml:space="preserve">Circumference of roller = 12 units. </w:t>
      </w:r>
      <w:r>
        <w:rPr>
          <w:rFonts w:ascii="fixed" w:hAnsi="fixed" w:cs="fixed"/>
          <w:color w:val="000000"/>
          <w:sz w:val="24"/>
          <w:szCs w:val="24"/>
        </w:rPr>
        <w:br/>
        <w:t xml:space="preserve">Circumference of middle part of cone = 9 units.
</w:t>
      </w:r>
      <w:r>
        <w:rPr>
          <w:rFonts w:ascii="fixed" w:hAnsi="fixed" w:cs="fixed"/>
          <w:color w:val="000000"/>
          <w:sz w:val="24"/>
          <w:szCs w:val="24"/>
        </w:rPr>
        <w:br/>
        <w:t xml:space="preserve">Any slight inaccuracy can be compensated by the cone
and disk device.
</w:t>
      </w:r>
      <w:r>
        <w:rPr>
          <w:rFonts w:ascii="fixed" w:hAnsi="fixed" w:cs="fixed"/>
          <w:color w:val="000000"/>
          <w:sz w:val="24"/>
          <w:szCs w:val="24"/>
        </w:rPr>
        <w:br/>
        <w:t xml:space="preserve">The drum, or cylinder, is caused to gradually revolve
by a weight attached to an endless cord passing once
around the drum.  The latter might be varnished
to prevent slipping.  The weight should be provided
with an automatic wedge, allowing it to be slipped
along the cord in an upward direction, but preventing
its descent.  The weight is represented partly
in section in the engraving.  This weight should
not be quite sufficient to revolve the drum, it being
counterbalanced by the liquid raised in the chambers
of the drum.  The liquid, however, following its
tendency to seek the lowest level, gradually runs
back through the small hole, D, in the partitions,
but is continually raised again, with the chamber it
has just entered, by the weight slightly turning the
cylinder as it (the weight) gradually gains advantage
over the as gradually diminishing weight of each chamber
raised.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
      <w:pPr>
        <w:widowControl w:val="on"/>
        <w:pBdr/>
        <w:spacing w:before="0" w:after="0" w:line="240" w:lineRule="auto"/>
        <w:ind w:left="0" w:right="0"/>
        <w:jc w:val="left"/>
      </w:pPr>
      <w:r>
        <w:rPr>
          <w:rFonts w:ascii="fixed" w:hAnsi="fixed" w:cs="fixed"/>
          <w:color w:val="000000"/>
          <w:sz w:val="24"/>
          <w:szCs w:val="24"/>
        </w:rPr>
        <w:t xml:space="preserve">As to the drum, the same might be constructed as follows,
</w:t>
      </w:r>
      <w:r>
        <w:rPr>
          <w:rFonts w:ascii="fixed" w:hAnsi="fixed" w:cs="fixed"/>
          <w:i/>
          <w:color w:val="000000"/>
          <w:sz w:val="24"/>
          <w:szCs w:val="24"/>
        </w:rPr>
        <w:t xml:space="preserve">viz</w:t>
      </w:r>
      <w:r>
        <w:rPr>
          <w:rFonts w:ascii="fixed" w:hAnsi="fixed" w:cs="fixed"/>
          <w:color w:val="000000"/>
          <w:sz w:val="24"/>
          <w:szCs w:val="24"/>
        </w:rPr>
        <w:t xml:space="preserve">.:  First solder the partitions into the
cylinder, making them slanting or having the direction
of chords of a circle (see Fig. 2).  The end disks
should be dish shaped, as shown.  Place them on
a level surface, apply heat, and melt some mastic
or good sealing wax in the same.  Then adjust the
cylinder part, with its partitions, allowing it to
sink into the slight depth of molten matter. 
In this way, or perhaps by employing a solution of
rubber instead of the sealing wax, the chambers will
be well isolated and not liable to leak.  The
water is then introduced through the center openings
of the disks before hermetically sealing the drum to
its axis.
</w:t>
      </w:r>
      <w:r>
        <w:rPr>
          <w:rFonts w:ascii="fixed" w:hAnsi="fixed" w:cs="fixed"/>
          <w:color w:val="000000"/>
          <w:sz w:val="24"/>
          <w:szCs w:val="24"/>
        </w:rPr>
        <w:br/>
        <w:t xml:space="preserve">[Illustration:  Fig. 3.]
</w:t>
      </w:r>
      <w:r>
        <w:rPr>
          <w:rFonts w:ascii="fixed" w:hAnsi="fixed" w:cs="fixed"/>
          <w:color w:val="000000"/>
          <w:sz w:val="24"/>
          <w:szCs w:val="24"/>
        </w:rPr>
        <w:br/>
        <w:t xml:space="preserve">The revolving parts of the clock being nicely balanced,
a pretty accurate timepiece, I should think, would
be the result.  It is needless to mention that
the “winding” is effected by slipping the
weight to its highest point.
</w:t>
      </w:r>
      <w:r>
        <w:rPr>
          <w:rFonts w:ascii="fixed" w:hAnsi="fixed" w:cs="fixed"/>
          <w:color w:val="000000"/>
          <w:sz w:val="24"/>
          <w:szCs w:val="24"/>
        </w:rPr>
        <w:br/>
        <w:t xml:space="preserve">Of course I am far from considering the above an “instrument
of precision,” but would rather look upon it
in the light of a contrivance, interesting, perhaps,
especially to amateur mechanics, as not presenting
any particular difficulties of construction.
</w:t>
      </w:r>
      <w:r>
        <w:rPr>
          <w:rFonts w:ascii="fixed" w:hAnsi="fixed" w:cs="fixed"/>
          <w:i/>
          <w:color w:val="000000"/>
          <w:sz w:val="24"/>
          <w:szCs w:val="24"/>
        </w:rPr>
        <w:br/>
        <w:t xml:space="preserve">Ed</w:t>
      </w:r>
      <w:r>
        <w:rPr>
          <w:rFonts w:ascii="fixed" w:hAnsi="fixed" w:cs="fixed"/>
          <w:color w:val="000000"/>
          <w:sz w:val="24"/>
          <w:szCs w:val="24"/>
        </w:rPr>
        <w:t xml:space="preserve">. C. </w:t>
      </w:r>
      <w:r>
        <w:rPr>
          <w:rFonts w:ascii="fixed" w:hAnsi="fixed" w:cs="fixed"/>
          <w:i/>
          <w:color w:val="000000"/>
          <w:sz w:val="24"/>
          <w:szCs w:val="24"/>
        </w:rPr>
        <w:t xml:space="preserve">Magnus</w:t>
      </w:r>
      <w:r>
        <w:rPr>
          <w:rFonts w:ascii="fixed" w:hAnsi="fixed" w:cs="fixed"/>
          <w:color w:val="000000"/>
          <w:sz w:val="24"/>
          <w:szCs w:val="24"/>
        </w:rPr>
        <w:t xml:space="preserve">.
</w:t>
      </w:r>
      <w:r>
        <w:rPr>
          <w:rFonts w:ascii="fixed" w:hAnsi="fixed" w:cs="fixed"/>
          <w:color w:val="000000"/>
          <w:sz w:val="24"/>
          <w:szCs w:val="24"/>
        </w:rPr>
        <w:br/>
        <w:t xml:space="preserve">Crefeld, January 5, 1885.
</w:t>
      </w:r>
      <w:r>
        <w:rPr>
          <w:rFonts w:ascii="fixed" w:hAnsi="fixed" w:cs="fixed"/>
          <w:color w:val="000000"/>
          <w:sz w:val="24"/>
          <w:szCs w:val="24"/>
        </w:rPr>
        <w:br/>
        <w:t xml:space="preserve">*       *       *       *  
    *
</w:t>
      </w:r>
    </w:p>
    <w:p>
      <w:pPr>
        <w:keepNext w:val="on"/>
        <w:widowControl w:val="on"/>
        <w:pBdr/>
        <w:spacing w:before="299" w:after="299" w:line="240" w:lineRule="auto"/>
        <w:ind w:left="0" w:right="0"/>
        <w:jc w:val="left"/>
        <w:outlineLvl w:val="1"/>
      </w:pPr>
      <w:r>
        <w:rPr>
          <w:b/>
          <w:color w:val="000000"/>
          <w:sz w:val="36"/>
          <w:szCs w:val="36"/>
        </w:rPr>
        <w:t xml:space="preserve">NEW TORPEDO.</w:t>
      </w:r>
    </w:p>
    <w:p/>
    <w:p>
      <w:pPr>
        <w:widowControl w:val="on"/>
        <w:pBdr/>
        <w:spacing w:before="0" w:after="0" w:line="240" w:lineRule="auto"/>
        <w:ind w:left="0" w:right="0"/>
        <w:jc w:val="left"/>
      </w:pPr>
      <w:r>
        <w:rPr>
          <w:rFonts w:ascii="fixed" w:hAnsi="fixed" w:cs="fixed"/>
          <w:color w:val="000000"/>
          <w:sz w:val="24"/>
          <w:szCs w:val="24"/>
        </w:rPr>
        <w:t xml:space="preserve">We illustrate a new form of self-propelling and steering
torpedo, designed and patented by Mr. Richard Paulson,
of Boon Hills, Langwith, Notts.  That torpedoes
will play an important part in the next naval war is
evident from the fact that great activity is being
displayed by the various governments of the world
in the construction of this weapon.  Our own Government
also has latterly paid great attention to this subject.
</w:t>
      </w:r>
      <w:r>
        <w:rPr>
          <w:rFonts w:ascii="fixed" w:hAnsi="fixed" w:cs="fixed"/>
          <w:color w:val="000000"/>
          <w:sz w:val="24"/>
          <w:szCs w:val="24"/>
        </w:rPr>
        <w:br/>
        <w:t xml:space="preserve">The methods hitherto proposed for propelling torpedoes
have been by means of carbonic acid or other compressed
gas carried by the torpedoes, and by means of electricity
conveyed by a conductor leading from a controlling
station to electrical apparatus carried by the torpedo. 
The first method has, to a considerable extent, failed
on account of the inefficient way in which the compressed
gas was employed to propel the torpedo.  The second
is open to the objection that by means of telephones
placed in the water or by other signaling apparatus
the torpedo can be heard approaching while yet at
a considerable distance, and that a quick speeded dredger,
kept ready for the purpose when any attack is expected,
can be run between the torpedo and the controlling
station and the conductor cut and the torpedo captured. 
The arrangements for steering by means of an electrical
conductor from a controlling station are also open
to the latter objection.  The torpedo we now illustrate,
in elevation in Fig. 1, and in plan in Fig. 2, is
designed to obviate these objections, and possesses
in addition other advantages which will be enumerated
in the following description.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
      <w:pPr>
        <w:widowControl w:val="on"/>
        <w:pBdr/>
        <w:spacing w:before="0" w:after="0" w:line="240" w:lineRule="auto"/>
        <w:ind w:left="0" w:right="0"/>
        <w:jc w:val="left"/>
      </w:pPr>
      <w:r>
        <w:rPr>
          <w:rFonts w:ascii="fixed" w:hAnsi="fixed" w:cs="fixed"/>
          <w:color w:val="000000"/>
          <w:sz w:val="24"/>
          <w:szCs w:val="24"/>
        </w:rPr>
        <w:t xml:space="preserve">As stated above, the torpedo is self-propelling, the
necessary energy being stored up in liquefied carbonic
acid contained in a cylindrical vessel, E, carried
by the torpedo.  The vessel, E, communicates, by
means of a small bent pipe extending nearly to its
bottom, with a small chamber, B, the passage of the
liquid being controlled by means of the cock or tap,
F. The chamber, B, is in communication, by means of
a small aperture, with the nozzle, G, of an injector,
T, constructed on the ordinary principles.  The
liquid as it passes into the chamber, B, volatilizes,
and the gas passes through the nozzle of the injector,
which is surrounded by water in direct communication
with the sea by means of the opening, W. The gas imparts
its energy in the well-known manner to the water, being
itself entirely or partially condensed, the water
thus charged with carbonic acid gas being forced through
the combining cone of the injector at a very high
speed and pressure.  Preferably the water is here
divided into two streams, each driving a separate
rotary motor or turbine, H, themselves driving twin
screws or propellers, I. The motors exhaust into the
hollow shafts, J, of the propellers, which are extended
some distance beyond the propellers, so that the remaining
energy of the water may be utilized to aid in propelling
the torpedo on the well known principle of jet propulsion. 
The torpedo is preferably steered by means of the twin
screws.  A disk or other valve, A, is pivoted
in an aperture in a diaphragm dividing the outlet
of the injector, and is operated by means hereafter
described, so as to diminish the stream of water on
one side and increase it on the other, so that one
motor, and consequently the corresponding propeller,
is driven at a higher speed than the other, and so
steers the torpedo.
</w:t>
      </w:r>
      <w:r>
        <w:rPr>
          <w:rFonts w:ascii="fixed" w:hAnsi="fixed" w:cs="fixed"/>
          <w:color w:val="000000"/>
          <w:sz w:val="24"/>
          <w:szCs w:val="24"/>
        </w:rPr>
        <w:br/>
        <w:t xml:space="preserve">[Illustration:  PAULSON’S </w:t>
      </w:r>
      <w:r>
        <w:rPr>
          <w:rFonts w:ascii="fixed" w:hAnsi="fixed" w:cs="fixed"/>
          <w:i/>
          <w:color w:val="000000"/>
          <w:sz w:val="24"/>
          <w:szCs w:val="24"/>
        </w:rPr>
        <w:t xml:space="preserve">self</w:t>
      </w:r>
      <w:r>
        <w:rPr>
          <w:rFonts w:ascii="fixed" w:hAnsi="fixed" w:cs="fixed"/>
          <w:color w:val="000000"/>
          <w:sz w:val="24"/>
          <w:szCs w:val="24"/>
        </w:rPr>
        <w:t xml:space="preserve"> </w:t>
      </w:r>
      <w:r>
        <w:rPr>
          <w:rFonts w:ascii="fixed" w:hAnsi="fixed" w:cs="fixed"/>
          <w:i/>
          <w:color w:val="000000"/>
          <w:sz w:val="24"/>
          <w:szCs w:val="24"/>
        </w:rPr>
        <w:t xml:space="preserve">propelling</w:t>
      </w:r>
      <w:r>
        <w:rPr>
          <w:rFonts w:ascii="fixed" w:hAnsi="fixed" w:cs="fixed"/>
          <w:i/>
          <w:color w:val="000000"/>
          <w:sz w:val="24"/>
          <w:szCs w:val="24"/>
        </w:rPr>
        <w:t xml:space="preserve">and</w:t>
      </w:r>
      <w:r>
        <w:rPr>
          <w:rFonts w:ascii="fixed" w:hAnsi="fixed" w:cs="fixed"/>
          <w:color w:val="000000"/>
          <w:sz w:val="24"/>
          <w:szCs w:val="24"/>
        </w:rPr>
        <w:t xml:space="preserve"> </w:t>
      </w:r>
      <w:r>
        <w:rPr>
          <w:rFonts w:ascii="fixed" w:hAnsi="fixed" w:cs="fixed"/>
          <w:i/>
          <w:color w:val="000000"/>
          <w:sz w:val="24"/>
          <w:szCs w:val="24"/>
        </w:rPr>
        <w:t xml:space="preserve">steering</w:t>
      </w:r>
      <w:r>
        <w:rPr>
          <w:rFonts w:ascii="fixed" w:hAnsi="fixed" w:cs="fixed"/>
          <w:color w:val="000000"/>
          <w:sz w:val="24"/>
          <w:szCs w:val="24"/>
        </w:rPr>
        <w:t xml:space="preserve"> </w:t>
      </w:r>
      <w:r>
        <w:rPr>
          <w:rFonts w:ascii="fixed" w:hAnsi="fixed" w:cs="fixed"/>
          <w:i/>
          <w:color w:val="000000"/>
          <w:sz w:val="24"/>
          <w:szCs w:val="24"/>
        </w:rPr>
        <w:t xml:space="preserve">torpedo</w:t>
      </w:r>
      <w:r>
        <w:rPr>
          <w:rFonts w:ascii="fixed" w:hAnsi="fixed" w:cs="fixed"/>
          <w:color w:val="000000"/>
          <w:sz w:val="24"/>
          <w:szCs w:val="24"/>
        </w:rPr>
        <w:t xml:space="preserve">.]
</w:t>
      </w:r>
      <w:r>
        <w:rPr>
          <w:rFonts w:ascii="fixed" w:hAnsi="fixed" w:cs="fixed"/>
          <w:color w:val="000000"/>
          <w:sz w:val="24"/>
          <w:szCs w:val="24"/>
        </w:rPr>
        <w:br/>
        <w:t xml:space="preserve">The valve, A, is operated automatically by the following
arrangement:  A mariner’s compass, P, placed
in the head of the torpedo has its needle connected
to one pole of a powerful battery, D. A dial of non-magnetic
material marked with the points of the compass is capable
of being rotated by the connections shown.  This
dial carries two insulated studs, </w:t>
      </w:r>
      <w:r>
        <w:rPr>
          <w:rFonts w:ascii="fixed" w:hAnsi="fixed" w:cs="fixed"/>
          <w:i/>
          <w:color w:val="000000"/>
          <w:sz w:val="24"/>
          <w:szCs w:val="24"/>
        </w:rPr>
        <w:t xml:space="preserve">p</w:t>
      </w:r>
      <w:r>
        <w:rPr>
          <w:rFonts w:ascii="fixed" w:hAnsi="fixed" w:cs="fixed"/>
          <w:color w:val="000000"/>
          <w:sz w:val="24"/>
          <w:szCs w:val="24"/>
        </w:rPr>
        <w:t xml:space="preserve">, each electrically
connected with one terminal of the coils of an electromagnet,
K, whose other terminal is connected to the other pole
of the battery.  These two magnets are arranged
on opposite sides of an armature fixed on a lever
operating the disk or valve, A. Before launching the
torpedo the dial is set, so that when the torpedo
is steering direct for the object to be struck, or
other desired point, one end of the needle of the compass,
P, is between the steeds, </w:t>
      </w:r>
      <w:r>
        <w:rPr>
          <w:rFonts w:ascii="fixed" w:hAnsi="fixed" w:cs="fixed"/>
          <w:i/>
          <w:color w:val="000000"/>
          <w:sz w:val="24"/>
          <w:szCs w:val="24"/>
        </w:rPr>
        <w:t xml:space="preserve">p</w:t>
      </w:r>
      <w:r>
        <w:rPr>
          <w:rFonts w:ascii="fixed" w:hAnsi="fixed" w:cs="fixed"/>
          <w:color w:val="000000"/>
          <w:sz w:val="24"/>
          <w:szCs w:val="24"/>
        </w:rPr>
        <w:t xml:space="preserve">, but contact with
neither, the needle of course pointing to the magnetic
north.  Should the torpedo however deviate from
this course, the needle makes contact with one or other
of the studs according to the direction in which the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rFonts w:ascii="fixed" w:hAnsi="fixed" w:cs="fixed"/>
          <w:color w:val="000000"/>
          <w:sz w:val="24"/>
          <w:szCs w:val="24"/>
        </w:rPr>
        <w:t xml:space="preserve">
deviation takes place, and completes the circuit through
the corresponding electromagnet, which attracts the
armature and causes the disk to move, so as to diminish
the supply of water to one motor and increase it to
the other, and so cause the torpedo to again assume
the required direction.  Supposing the object
which it is intended that the torpedo should strike
be a large mass of iron, such as an ironclad, the
needle will be attracted, and, making the corresponding
contact, will cause the torpedo to be steered directly
away from the object.  In order to prevent this,
a second compass, Q, is mounted in the front of the
torpedo, and when attracted by a mass of iron, it
short-circuits the battery, D, and thus prevents the
armature being attracted, and consequently the torpedo
from deviating.  This needle is also capable of
slight movement in a vertical plane, so that when passing
over or under a mass of iron it is attracted downward
or upward, and completes a circuit by means of the
stops, which operate so as to explode the charge. 
The charge can also be exploded in the ordinary manner,
</w:t>
      </w:r>
      <w:r>
        <w:rPr>
          <w:rFonts w:ascii="fixed" w:hAnsi="fixed" w:cs="fixed"/>
          <w:i/>
          <w:color w:val="000000"/>
          <w:sz w:val="24"/>
          <w:szCs w:val="24"/>
        </w:rPr>
        <w:t xml:space="preserve">viz</w:t>
      </w:r>
      <w:r>
        <w:rPr>
          <w:rFonts w:ascii="fixed" w:hAnsi="fixed" w:cs="fixed"/>
          <w:color w:val="000000"/>
          <w:sz w:val="24"/>
          <w:szCs w:val="24"/>
        </w:rPr>
        <w:t xml:space="preserve">., by means of the firing pin, X, when the
torpedo runs into any solid object.
</w:t>
      </w:r>
      <w:r>
        <w:rPr>
          <w:rFonts w:ascii="fixed" w:hAnsi="fixed" w:cs="fixed"/>
          <w:color w:val="000000"/>
          <w:sz w:val="24"/>
          <w:szCs w:val="24"/>
        </w:rPr>
        <w:br/>
        <w:t xml:space="preserve">The depth at which the torpedo travels below the surface
of the water is regulated by means of a flexible diaphragm,
M, secured in the outer casing and connected to a
rod sliding freely in fixed bearings.  A spiral
or other spring, O, is compressed between a color
on the rod and an adjustable fixed nut, by which the
tension of the spring is regulated so that the pressure
of water on the diaphragm, A, when the torpedo is at
the desired depth just counterbalances the pressure
of the spring, the diaphragm being then flush with
the outer casing.  The rod is connected by suitable
levers to two horizontal fins, S, pivoted one on either
side of the torpedo, so that they shall be in equilibrium. 
Should the torpedo sink too deep or rise too high,
the diaphragm will be depressed or extended, and will
operate on the lines so as to cause the torpedo to
ascend or descend as the case may be.
</w:t>
      </w:r>
      <w:r>
        <w:rPr>
          <w:rFonts w:ascii="fixed" w:hAnsi="fixed" w:cs="fixed"/>
          <w:color w:val="000000"/>
          <w:sz w:val="24"/>
          <w:szCs w:val="24"/>
        </w:rPr>
        <w:br/>
        <w:t xml:space="preserve">In order to avoid the risk of a spent torpedo destroying
a friendly vessel, a valve is arranged in any suitable
part of the outer casing, and is weighted or loaded
with a spring in such a manner that when under way
the pressure of the water keeps the valve closed, but
when it stops the valve opens and admits water to
sink the torpedo.
</w:t>
      </w:r>
      <w:r>
        <w:rPr>
          <w:rFonts w:ascii="fixed" w:hAnsi="fixed" w:cs="fixed"/>
          <w:color w:val="000000"/>
          <w:sz w:val="24"/>
          <w:szCs w:val="24"/>
        </w:rPr>
        <w:br/>
        <w:t xml:space="preserve">In our description we have only given the main features
of the invention, the inventor having mentioned to
us, in confidence, several improvements designed to
perfect the details of his invention, among which we
may mention the steering arrangement and arrangements
for attacking a vessel provided with what our contemporary,
</w:t>
      </w:r>
      <w:r>
        <w:rPr>
          <w:rFonts w:ascii="fixed" w:hAnsi="fixed" w:cs="fixed"/>
          <w:i/>
          <w:color w:val="000000"/>
          <w:sz w:val="24"/>
          <w:szCs w:val="24"/>
        </w:rPr>
        <w:t xml:space="preserve">Engineering</w:t>
      </w:r>
      <w:r>
        <w:rPr>
          <w:rFonts w:ascii="fixed" w:hAnsi="fixed" w:cs="fixed"/>
          <w:color w:val="000000"/>
          <w:sz w:val="24"/>
          <w:szCs w:val="24"/>
        </w:rPr>
        <w:t xml:space="preserve">, not inaptly terms a “crinoline,”
</w:t>
      </w:r>
      <w:r>
        <w:rPr>
          <w:rFonts w:ascii="fixed" w:hAnsi="fixed" w:cs="fixed"/>
          <w:i/>
          <w:color w:val="000000"/>
          <w:sz w:val="24"/>
          <w:szCs w:val="24"/>
        </w:rPr>
        <w:t xml:space="preserve">i. e.</w:t>
      </w:r>
      <w:r>
        <w:rPr>
          <w:rFonts w:ascii="fixed" w:hAnsi="fixed" w:cs="fixed"/>
          <w:color w:val="000000"/>
          <w:sz w:val="24"/>
          <w:szCs w:val="24"/>
        </w:rPr>
        <w:t xml:space="preserve">, a network for keeping off torpedoes. 
The transverse dimensions of our engravings have been
considerably augmented for the sake of clearness.—­</w:t>
      </w:r>
      <w:r>
        <w:rPr>
          <w:rFonts w:ascii="fixed" w:hAnsi="fixed" w:cs="fixed"/>
          <w:i/>
          <w:color w:val="000000"/>
          <w:sz w:val="24"/>
          <w:szCs w:val="24"/>
        </w:rPr>
        <w:t xml:space="preserve">Mech.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
      <w:pPr>
        <w:widowControl w:val="on"/>
        <w:pBdr/>
        <w:spacing w:before="0" w:after="0" w:line="240" w:lineRule="auto"/>
        <w:ind w:left="0" w:right="0"/>
        <w:jc w:val="left"/>
      </w:pPr>
      <w:r>
        <w:rPr>
          <w:rFonts w:ascii="fixed" w:hAnsi="fixed" w:cs="fixed"/>
          <w:color w:val="000000"/>
          <w:sz w:val="24"/>
          <w:szCs w:val="24"/>
        </w:rPr>
        <w:t xml:space="preserve">*       *       *       *  
    *
</w:t>
      </w:r>
    </w:p>
    <w:p>
      <w:pPr>
        <w:keepNext w:val="on"/>
        <w:widowControl w:val="on"/>
        <w:pBdr/>
        <w:spacing w:before="299" w:after="299" w:line="240" w:lineRule="auto"/>
        <w:ind w:left="0" w:right="0"/>
        <w:jc w:val="left"/>
        <w:outlineLvl w:val="1"/>
      </w:pPr>
      <w:r>
        <w:rPr>
          <w:b/>
          <w:color w:val="000000"/>
          <w:sz w:val="36"/>
          <w:szCs w:val="36"/>
        </w:rPr>
        <w:t xml:space="preserve">DUPUY DE LOME.</w:t>
      </w:r>
    </w:p>
    <w:p/>
    <w:p>
      <w:pPr>
        <w:widowControl w:val="on"/>
        <w:pBdr/>
        <w:spacing w:before="0" w:after="0" w:line="240" w:lineRule="auto"/>
        <w:ind w:left="0" w:right="0"/>
        <w:jc w:val="left"/>
      </w:pPr>
      <w:r>
        <w:rPr>
          <w:rFonts w:ascii="fixed" w:hAnsi="fixed" w:cs="fixed"/>
          <w:color w:val="000000"/>
          <w:sz w:val="24"/>
          <w:szCs w:val="24"/>
        </w:rPr>
        <w:t xml:space="preserve">M. Dupuy De Lome died on the 1st Feb., 1885, at the
age of 68.  It may be questioned whether any constructor
has ever rendered greater services to the navy of
any country than those rendered by M. Dupuy to the
French Navy during the thirty years 1840-70. 
Since the fall of the Empire his connection with the
naval service has been terminated, but his professional
and scientific standing has been fully maintained,
and his energies have found scope in the conduct of
the great and growing business of the </w:t>
      </w:r>
      <w:r>
        <w:rPr>
          <w:rFonts w:ascii="fixed" w:hAnsi="fixed" w:cs="fixed"/>
          <w:i/>
          <w:color w:val="000000"/>
          <w:sz w:val="24"/>
          <w:szCs w:val="24"/>
        </w:rPr>
        <w:t xml:space="preserve">Forges et
Chantiers</w:t>
      </w:r>
      <w:r>
        <w:rPr>
          <w:rFonts w:ascii="fixed" w:hAnsi="fixed" w:cs="fixed"/>
          <w:color w:val="000000"/>
          <w:sz w:val="24"/>
          <w:szCs w:val="24"/>
        </w:rPr>
        <w:t xml:space="preserve"> Company.  In him France has undoubtedly
lost her greatest naval architect.
</w:t>
      </w:r>
      <w:r>
        <w:rPr>
          <w:rFonts w:ascii="fixed" w:hAnsi="fixed" w:cs="fixed"/>
          <w:color w:val="000000"/>
          <w:sz w:val="24"/>
          <w:szCs w:val="24"/>
        </w:rPr>
        <w:br/>
        <w:t xml:space="preserve">The son of a naval officer, M. Dupuy was born in October,
1816, near L’Orient, and entered </w:t>
      </w:r>
      <w:r>
        <w:rPr>
          <w:rFonts w:ascii="fixed" w:hAnsi="fixed" w:cs="fixed"/>
          <w:i/>
          <w:color w:val="000000"/>
          <w:sz w:val="24"/>
          <w:szCs w:val="24"/>
        </w:rPr>
        <w:t xml:space="preserve">L’Ecole
Polytechnique</w:t>
      </w:r>
      <w:r>
        <w:rPr>
          <w:rFonts w:ascii="fixed" w:hAnsi="fixed" w:cs="fixed"/>
          <w:color w:val="000000"/>
          <w:sz w:val="24"/>
          <w:szCs w:val="24"/>
        </w:rPr>
        <w:t xml:space="preserve"> when nineteen years of age. 
In that famous establishment he received the thorough
preliminary training which France has so long and
wisely provided for those who are to become the designers
of her war-ships.  After finishing his professional
education, he came to England about 1842, and made
a thorough study of iron shipbuilding and steam navigation,
in both of which we then held a long lead of France. 
His report, subsequently published under the title
of “Memoire sur la Construction des Batiments
en Fer”—­Paris, 1844—­is
probably the best account given to the world of the
state of iron shipbuilding forty years ago:  and
its perusal not merely enables one to gauge the progress
since made, but to form an estimate of the great ability
and clear style of the writer.  We may assume that
this visit to England, coming after the thorough education
received in Francem did much toward forming the views
to which expression was soon given in designs and
reports on new types of war ships.
</w:t>
      </w:r>
      <w:r>
        <w:rPr>
          <w:rFonts w:ascii="fixed" w:hAnsi="fixed" w:cs="fixed"/>
          <w:color w:val="000000"/>
          <w:sz w:val="24"/>
          <w:szCs w:val="24"/>
        </w:rPr>
        <w:br/>
        <w:t xml:space="preserve">[Illustration:  M. DUPUY DE LOME.]
</w:t>
      </w:r>
      <w:r>
        <w:rPr>
          <w:rFonts w:ascii="fixed" w:hAnsi="fixed" w:cs="fixed"/>
          <w:color w:val="000000"/>
          <w:sz w:val="24"/>
          <w:szCs w:val="24"/>
        </w:rPr>
        <w:br/>
        <w:t xml:space="preserve">When the young constructor settled down to his work
in the arsenal at Toulon, on his return from England,
the only armed steamships in the French Navy were
propelled by paddle-wheels, and there was great opposition
to the introduction of steam power into line-of-battle
ships.  The paddle-wheel was seen to be unsuited
to such large fighting vessels, and there was no confidence
in the screw; while the great majority of naval officers
in France, as well as in England, were averse to any
decrease in sail spread.  M. Dupuy had carefully
studied the details of the Great Britain, which he
had seen building at Bristol, and was convinced that
full steam power should be given to line-of-battle
ships.  He grasped and held fast to this fundamental
idea; and as early as the year 1845 he addressed a
remarkable report to the Minister of Marine, suggesting
the construction of a full-powered screw frigate,
to be built with an iron hull, and protected by a
belt of armor formed by several thicknesses of iron
plating.  This report alone would justify his claim
to be considered the leading naval architect of that
time; it did not bear fruit fully for some years,
but its recommendations were ultimately realized.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
      <w:pPr>
        <w:widowControl w:val="on"/>
        <w:pBdr/>
        <w:spacing w:before="0" w:after="0" w:line="240" w:lineRule="auto"/>
        <w:ind w:left="0" w:right="0"/>
        <w:jc w:val="left"/>
      </w:pPr>
      <w:r>
        <w:rPr>
          <w:rFonts w:ascii="fixed" w:hAnsi="fixed" w:cs="fixed"/>
          <w:color w:val="000000"/>
          <w:sz w:val="24"/>
          <w:szCs w:val="24"/>
        </w:rPr>
        <w:t xml:space="preserve">M. Dupuy did not stand alone in the feeling that radical
changes in the construction and propulsion of ships
were imminent.  His colleagues in the “Genie
Maritime” were impressed with the same idea: 
and in England, about this date, the earliest screw
liners—­the wonderful converted “block
ships”—­were ordered.  This action
on our part decided the French also to begin the conversion
of their sailing line-of-battle ships into vessels
with auxiliary steam power.  But M. Dupuy conceived
and carried out the bolder scheme of designing a full-powered
screw liner, and in 1847 the Napoleon was ordered. 
Her success made the steam reconstruction of the fleets
of the world a necessity.  She was launched in
1850, tried in 1852, and attained a speed of nearly
14 knots an hour.  During the Crimean War her
performances attracted great attention, and the type
she represented was largely increased in numbers. 
She was about 240 ft. in length, 55 ft. in breadth,
and of 5,000 tons displacement, with two gun decks. 
In her design boldness and prudence were well combined. 
The good qualities of the sailing line-of-battle ships
which had been secured by the genius of Sane and his
colleagues were maintained; while the new conditions
involved in the introduction of steam power and large
coal supply were thoroughly fulfilled.  The steam
reconstruction had scarcely attained its full swing
when the ironclad reconstructor became imperative. 
Here again M. Dupuy occupied a distinguished position,
and realized his scheme of 1845 with certain modifications. 
His eminent services led to his appointment in 1857
to the highest office in the Constructive Corps—­Directeur
du Materiel—­and his design for the earliest
seagoing ironclad, La Gloire, was approved in the
same year.  Once started, the French pressed on
the construction of their ironclads with all haste,
and in the autumn of 1863 they had at sea a squadron
of five ironclads, not including in this list La Gloire. 
It is unnecessary to trace further the progress of
the race for maritime supremacy; but to the energy
and great ability of M. Dupuy de Lome must be largely
attributed the fact that France took, and for a long
time kept, such a lead of us in ironclads.  In
the design of La Gloire, as is well known, he again
followed the principle of utilizing known forms and
dimensions as far as was consistent with modern conditions,
and the Napoleon was nearly reproduced in La Gloire
so far as under-water shape was concerned, but with
one gun deck instead of two, and with a completely
protected battery.  So long as he retained office,
M. Dupuy consistently adhered to this principle; but
he at the same time showed himself ready to consider
how best to meet the constantly growing demands for
thicker armor, heavier guns, and higher speeds. 
It is singular, however, especially when his early
enthusiasm for iron ships is remembered, to find how
small a proportion of the ships added to the French
Navy during his occupancy of office were built of
anything but wood.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
      <w:pPr>
        <w:widowControl w:val="on"/>
        <w:pBdr/>
        <w:spacing w:before="0" w:after="0" w:line="240" w:lineRule="auto"/>
        <w:ind w:left="0" w:right="0"/>
        <w:jc w:val="left"/>
      </w:pPr>
      <w:r>
        <w:rPr>
          <w:rFonts w:ascii="fixed" w:hAnsi="fixed" w:cs="fixed"/>
          <w:color w:val="000000"/>
          <w:sz w:val="24"/>
          <w:szCs w:val="24"/>
        </w:rPr>
        <w:t xml:space="preserve">Distinctions were showered upon him.  In 1860
he was made a Councilor of State, and represented
the French Admiralty in Parliament; from 1869 to 1875
he was a Deputy, and in 1877 he was elected a Life
Senator.  He was a member of the Academy of Sciences
and of other distinguished scientific bodies. 
Of late his name has been little connected with ship
design; but his interest in the subject was unabated.
</w:t>
      </w:r>
      <w:r>
        <w:rPr>
          <w:rFonts w:ascii="fixed" w:hAnsi="fixed" w:cs="fixed"/>
          <w:color w:val="000000"/>
          <w:sz w:val="24"/>
          <w:szCs w:val="24"/>
        </w:rPr>
        <w:br/>
        <w:t xml:space="preserve">In 1870 M. Dupuy devoted a large amount of time and
thought to perfecting a system of navigable balloons,
and the French Government gave him great assistance
in carrying out the experiments.  It does not seem,
however, that any sufficient success was reached to
justify further trials.  The theoretical investigations
on which the design was based, and the ingenuity displayed
in carrying out the construction of the balloon, were
worthy of M. Dupuy’s high reputation.  The
fleet that he constructed for France has already disappeared
to a great extent, and the vessels still remaining
will soon fall out of service.  But the name and
reputation of their designer will live as long as
the history of naval construction is studied.—­</w:t>
      </w:r>
      <w:r>
        <w:rPr>
          <w:rFonts w:ascii="fixed" w:hAnsi="fixed" w:cs="fixed"/>
          <w:i/>
          <w:color w:val="000000"/>
          <w:sz w:val="24"/>
          <w:szCs w:val="24"/>
        </w:rPr>
        <w:t xml:space="preserve">The
Engineer</w:t>
      </w:r>
      <w:r>
        <w:rPr>
          <w:rFonts w:ascii="fixed" w:hAnsi="fixed" w:cs="fixed"/>
          <w:color w:val="000000"/>
          <w:sz w:val="24"/>
          <w:szCs w:val="24"/>
        </w:rPr>
        <w:t xml:space="preserve">.
</w:t>
      </w:r>
      <w:r>
        <w:rPr>
          <w:rFonts w:ascii="fixed" w:hAnsi="fixed" w:cs="fixed"/>
          <w:color w:val="000000"/>
          <w:sz w:val="24"/>
          <w:szCs w:val="24"/>
        </w:rPr>
        <w:br/>
        <w:t xml:space="preserve">*       *       *       *  
    *
</w:t>
      </w:r>
    </w:p>
    <w:p>
      <w:pPr>
        <w:keepNext w:val="on"/>
        <w:widowControl w:val="on"/>
        <w:pBdr/>
        <w:spacing w:before="299" w:after="299" w:line="240" w:lineRule="auto"/>
        <w:ind w:left="0" w:right="0"/>
        <w:jc w:val="left"/>
        <w:outlineLvl w:val="1"/>
      </w:pPr>
      <w:r>
        <w:rPr>
          <w:b/>
          <w:color w:val="000000"/>
          <w:sz w:val="36"/>
          <w:szCs w:val="36"/>
        </w:rPr>
        <w:t xml:space="preserve">THE USE OF GAS IN THE WORKSHOP.</w:t>
      </w:r>
    </w:p>
    <w:p/>
    <w:p>
      <w:pPr>
        <w:widowControl w:val="on"/>
        <w:pBdr/>
        <w:spacing w:before="0" w:after="0" w:line="240" w:lineRule="auto"/>
        <w:ind w:left="0" w:right="0"/>
        <w:jc w:val="left"/>
      </w:pPr>
      <w:r>
        <w:rPr>
          <w:rFonts w:ascii="fixed" w:hAnsi="fixed" w:cs="fixed"/>
          <w:color w:val="000000"/>
          <w:sz w:val="24"/>
          <w:szCs w:val="24"/>
        </w:rPr>
        <w:t xml:space="preserve">At a recent meeting of the Manchester Association
of Employers, Foremen, and Draughtsmen of the Mechanical
Trades of Great Britain, an interesting lecture on
“Gas for Light and Work in the Workshop”
was delivered by Mr. T. Fletcher, F.C.S., of Warington.
</w:t>
      </w:r>
      <w:r>
        <w:rPr>
          <w:rFonts w:ascii="fixed" w:hAnsi="fixed" w:cs="fixed"/>
          <w:color w:val="000000"/>
          <w:sz w:val="24"/>
          <w:szCs w:val="24"/>
        </w:rPr>
        <w:br/>
        <w:t xml:space="preserve">Mr. Fletcher illustrated his remarks with a number
of interesting experiments, and spoke as follows: 
</w:t>
      </w:r>
      <w:r>
        <w:rPr>
          <w:rFonts w:ascii="fixed" w:hAnsi="fixed" w:cs="fixed"/>
          <w:color w:val="000000"/>
          <w:sz w:val="24"/>
          <w:szCs w:val="24"/>
        </w:rPr>
        <w:br/>
        <w:t xml:space="preserve">There are very few workshops where gas is used so
profitably as it might be; and my object to-night
is to make a few suggestions, which are the result
of my own experience.  In a large space, such as
an erecting or moulder’s shop, it is always
desirable to have all the lights distributed about
the center.  Wall lights, except for bench work,
are wasteful, as a large proportion of the light is
absorbed by the walls, and lost.  Unless the shop
is draughty, it is by far the best policy to have a
few large burners rather than a number of small ones. 
I will show you the difference in the light obtained
by burning the same quantity of gas in one and in
two flames.  I do not need to tell you how much
the difference is; you can easily see for yourselves. 
The additional light is not caused, as some of you
may suppose, by a combined burner, as I have here a
simple one, burning the same quantity of gas as the
two smaller burners together; and the advantage of
the simple large burner is quite as great.  It
is a well-known fact that the larger the gas consumption
in a single flame, the higher the duty obtained for
the gas burnt.  There is a practical limit to
this with ordinary simple burners; as when they are
too large they are very sensitive to draught, and
liable to unsteadiness and smoking.  I have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rFonts w:ascii="fixed" w:hAnsi="fixed" w:cs="fixed"/>
          <w:color w:val="000000"/>
          <w:sz w:val="24"/>
          <w:szCs w:val="24"/>
        </w:rPr>
        <w:t xml:space="preserve">
a sample of a works’ pendant or pillar light,
which, not including the gas supply-pipe, can be made
for about a shilling.  For all practical purposes
I believe this light (which carries five No. 6 Bray’s
union jets, and which we use as a portable light at
repairs and breakdowns) is as efficient and economical
a form as it is possible to make for ordinary rough
work.  The burners are in the best position, and
the light is both powerful and quite shadowless; giving,
in fact, the best light underneath the burners. 
It must, of course, be protected in a draughty shop;
and on this protection something needs to be said.
</w:t>
      </w:r>
      <w:r>
        <w:rPr>
          <w:rFonts w:ascii="fixed" w:hAnsi="fixed" w:cs="fixed"/>
          <w:color w:val="000000"/>
          <w:sz w:val="24"/>
          <w:szCs w:val="24"/>
        </w:rPr>
        <w:br/>
        <w:t xml:space="preserve">Regenerator burners for lighting are coming into use;
and, where large lights are required for long periods,
no doubt they are economical.  Burners of the
Bower or Wenham class would be worth adopting for main
street or open space lighting in important positions;
but when we consider that, with the fifty-four hours’
system in workshops, artificial light is only wanted,
on an average, for four hundred hours per annum, we
may take it as certain that, at the present prices
of regenerator burners, they are a bad investment
for use in ordinary work.  We must not forget that
the distance of the burner from the work is a vital
point of the cost question; and, for all except large
spaces, requiring general illumination, a common cheap
burner on a swivel joint has yet to meet with a competitor. 
Do not think I am old-fashioned or prejudiced in this
matter.  It is purely a question of figures; and
my condemnation of regenerator burners applies only
to the general requirements in ordinary engineering
and other work shops where each man wants a light on
one spot only.
</w:t>
      </w:r>
      <w:r>
        <w:rPr>
          <w:rFonts w:ascii="fixed" w:hAnsi="fixed" w:cs="fixed"/>
          <w:color w:val="000000"/>
          <w:sz w:val="24"/>
          <w:szCs w:val="24"/>
        </w:rPr>
        <w:br/>
        <w:t xml:space="preserve">Some people think that clear glass does not stop any
light.  This is a great mistake, as you will find
it quite easy to throw a distinct shadow of a sheet
of perfect glass on a white paper, as I will show you. 
Opal and ground glass throw a very strong shadow,
and practically waste half the light.  It is better
to have a white enameled or whitewashed sheet-iron
reflecting hood, which will protect the sides from
wind, if such an arrangement suits other requirements.
</w:t>
      </w:r>
      <w:r>
        <w:rPr>
          <w:rFonts w:ascii="fixed" w:hAnsi="fixed" w:cs="fixed"/>
          <w:color w:val="000000"/>
          <w:sz w:val="24"/>
          <w:szCs w:val="24"/>
        </w:rPr>
        <w:br/>
        <w:t xml:space="preserve">I have endeavored in the engraving below to reproduce
the shadows thrown by different samples of glass. 
This gives a fair idea of the actual loss of light
involved by glass shades.
</w:t>
      </w:r>
      <w:r>
        <w:rPr>
          <w:rFonts w:ascii="fixed" w:hAnsi="fixed" w:cs="fixed"/>
          <w:color w:val="000000"/>
          <w:sz w:val="24"/>
          <w:szCs w:val="24"/>
        </w:rPr>
        <w:br/>
        <w:t xml:space="preserve">When lights are suspended, it is a common and costly
fashion to put them high up.  When we consider
that light decreases as the square of the distance,
it will be readily understood that to light, for instance,
the floor of a moulding shop, a burner 6 feet from
the floor will do as much work as four burners, the
same size, placed 12 feet from the floor.  It is
therefore a most important matter that all lights should
be as low as possible, consistent with the necessities
of the shop, as not only is the expense enormously
increased by lofty lights, but the air becomes more
vitiated and unpleasant, interfering with the men’s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rFonts w:ascii="fixed" w:hAnsi="fixed" w:cs="fixed"/>
          <w:color w:val="000000"/>
          <w:sz w:val="24"/>
          <w:szCs w:val="24"/>
        </w:rPr>
        <w:t xml:space="preserve">
power of working.  Any lights suspended, and,
in fact, all workshop lights, must have a ball-joint
or universal swivel at the point where they branch
from the main, as they are liable to be knocked in
all directions, and must, therefore, be free to move
to prevent accidents.  It is better to have wind-screens,
if necessary, rather than glass lanterns, as not only
does the glass stop a considerable amount of light
when clean, but it is in practice constantly dirty
in almost every workshop or yard.
</w:t>
      </w:r>
      <w:r>
        <w:rPr>
          <w:rFonts w:ascii="fixed" w:hAnsi="fixed" w:cs="fixed"/>
          <w:color w:val="000000"/>
          <w:sz w:val="24"/>
          <w:szCs w:val="24"/>
        </w:rPr>
        <w:br/>
        <w:t xml:space="preserve">[Illustration:  PILLAR LIGHT OR PENDANT FOR WORKSHOPS.]
</w:t>
      </w:r>
      <w:r>
        <w:rPr>
          <w:rFonts w:ascii="fixed" w:hAnsi="fixed" w:cs="fixed"/>
          <w:color w:val="000000"/>
          <w:sz w:val="24"/>
          <w:szCs w:val="24"/>
        </w:rPr>
        <w:br/>
        <w:t xml:space="preserve">For bench work and machine tools, each man must have
his own light under his own control; and in this matter
a little attention will make a considerable saving. 
The burners should be union jets—­</w:t>
      </w:r>
      <w:r>
        <w:rPr>
          <w:rFonts w:ascii="fixed" w:hAnsi="fixed" w:cs="fixed"/>
          <w:i/>
          <w:color w:val="000000"/>
          <w:sz w:val="24"/>
          <w:szCs w:val="24"/>
        </w:rPr>
        <w:t xml:space="preserve">i. e.</w:t>
      </w:r>
      <w:r>
        <w:rPr>
          <w:rFonts w:ascii="fixed" w:hAnsi="fixed" w:cs="fixed"/>
          <w:color w:val="000000"/>
          <w:sz w:val="24"/>
          <w:szCs w:val="24"/>
        </w:rPr>
        <w:t xml:space="preserve">,
burners with two holes at an angle to each other—­not
slit or batswing, as the latter are extremely liable
to partial stoppage with dust.  Where batswing
burners are used, I have often seen fully 90 per cent.
more or less choked and unsatisfactory; whereas a
union jet does not give any trouble.  It is not
generally known that any burner used at ordinary pressures
of gas gives a much better light when it is turned
over with the flat of the flame horizontal, until
the flame becomes saucer-shaped, as I show you. 
You can see for yourselves the increase in light; and
in addition to this the workman has the great advantage
of a shadowless flame.  In practice, a burner
consuming 5 cubic feet of gas per hour with a horizontal
flame is a better fitter’s than an upright burner
with 6 cubic feet per hour.  I do not believe
in the policy of giving a man a poor light to work
by—­it does not pay; and I never expect
to get a man to work properly with smaller burners
than these.  We have a good governor on the main: 
and the lights are all worked with a low pressure
of gas, to get the best possible duty.  As a good
practical light for a man at bench moulding, the one
I have here may be taken as a fair sample.  It
is free to move, and the light is as near the perfect
position as the necessities of the work will permit. 
When the light is not wanted, by simply pushing it
away it turns itself down; the swivel being, in fact,
a combined swivel and tap.
</w:t>
      </w:r>
      <w:r>
        <w:rPr>
          <w:rFonts w:ascii="fixed" w:hAnsi="fixed" w:cs="fixed"/>
          <w:color w:val="000000"/>
          <w:sz w:val="24"/>
          <w:szCs w:val="24"/>
        </w:rPr>
        <w:br/>
        <w:t xml:space="preserve">[Illustration:  LOSS OF LIGHT BY GLASS SHADES.]
</w:t>
      </w:r>
      <w:r>
        <w:rPr>
          <w:rFonts w:ascii="fixed" w:hAnsi="fixed" w:cs="fixed"/>
          <w:color w:val="000000"/>
          <w:sz w:val="24"/>
          <w:szCs w:val="24"/>
        </w:rPr>
        <w:br/>
        <w:t xml:space="preserve">You will see on one of the lights I have here, a new
swivel joint, which has been patented only within
the last few days.  The peculiarity of this swivel
is that the body is made of two hemispheres revolving
on each other in a ground joint.  It will be made
also with a universal movement; and its special advantage,
either for gas, water, or steam, is that there is
no obstruction whatever to a free passage—­in
fact, the way through the swivel body is larger than
the way through the pipes with which it is connected. 
It can easily be made to stand any pressure, and if
damaged by grit or dirt it can be reground with ease
as often as necessary without deterioration, whereas
an ordinary swivel, if damaged by grit, has to be
thrown away as useless.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
      <w:pPr>
        <w:widowControl w:val="on"/>
        <w:pBdr/>
        <w:spacing w:before="0" w:after="0" w:line="240" w:lineRule="auto"/>
        <w:ind w:left="0" w:right="0"/>
        <w:jc w:val="left"/>
      </w:pPr>
      <w:r>
        <w:rPr>
          <w:rFonts w:ascii="fixed" w:hAnsi="fixed" w:cs="fixed"/>
          <w:color w:val="000000"/>
          <w:sz w:val="24"/>
          <w:szCs w:val="24"/>
        </w:rPr>
        <w:t xml:space="preserve">[Illustration]
</w:t>
      </w:r>
      <w:r>
        <w:rPr>
          <w:rFonts w:ascii="fixed" w:hAnsi="fixed" w:cs="fixed"/>
          <w:color w:val="000000"/>
          <w:sz w:val="24"/>
          <w:szCs w:val="24"/>
        </w:rPr>
        <w:br/>
        <w:t xml:space="preserve">For meals, where a steam-kettle is not used, it is
the best policy to have a cistern holding about 11/2
pints for each man, and to boil this with a gas-burner. 
The lighting of the burner at a specified time may
be deputed to a boy.  If the men’s dinners
have to be heated, it is easy to purchase ovens which
will do all the work required by gas at a much cheaper
rate than by coal, if we consider the labor and attention
necessary with any coal fire.  Not that gas is
cheaper than coal; but say we have 100 dinners to
warm.  This can be done in a gas-oven in about
20 minutes, at a cost for gas of less than 1d.; in
fact, for one-fourth the cost of labor only in attending
to a coal fire, without considering the cost of wood
or coals.  Gas, in many instances, is an apparently
expensive fuel; but when the incidental saving in
other matters is taken into consideration, I have
found it exceedingly profitable for all except large
or continuous work, and in many cases for this also. 
I only need instance wire card-making and the brazing
shops of wire cable makers to show that a large and
free use of gas is compatible with the strictest economy
and profitable working.
</w:t>
      </w:r>
      <w:r>
        <w:rPr>
          <w:rFonts w:ascii="fixed" w:hAnsi="fixed" w:cs="fixed"/>
          <w:color w:val="000000"/>
          <w:sz w:val="24"/>
          <w:szCs w:val="24"/>
        </w:rPr>
        <w:br/>
        <w:t xml:space="preserve">Of all the tools in a workshop, nothing saves more
time and worry than two or three sizes of good blowpipes
and an efficient blower.  I have seen in one day
more work spoilt, and time lost, for want of these
than would have paid for the apparatus twice over;
and in almost every shop emergencies are constantly
happening in which a good blowpipe will render most
efficient service.  Small brazing work can often
be done in less time than would be consumed in going
to the smith’s hearth and back again, independently
of the policy of keeping a man in his own place, and
to his own work.  The shrinking on of collars,
forging, hardening, and tempering of tools, melting
lead or resin out of pipes which have been bent, and
endless other odd matters, are constantly turning up;
and on these, in the absence of a blowpipe, I have
often seen men spend hours instead of minutes. 
Things which need a blowpipe are usually most awkward
to do without one; and men will go fiddling about
and tumbling over each other without seeing really
what they intend to do.  They are content, as it
all counts in the day’s work; that it comes
off the profits is not their concern.  It will,
perhaps, be new to many of you that blowpipes can easily
be made in a form which admits of any special shape
of flame being produced.  I have made for special
work—­such as heating up odd shapes of forgings,
brands, </w:t>
      </w:r>
      <w:r>
        <w:rPr>
          <w:rFonts w:ascii="fixed" w:hAnsi="fixed" w:cs="fixed"/>
          <w:i/>
          <w:color w:val="000000"/>
          <w:sz w:val="24"/>
          <w:szCs w:val="24"/>
        </w:rPr>
        <w:t xml:space="preserve">etc</w:t>
      </w:r>
      <w:r>
        <w:rPr>
          <w:rFonts w:ascii="fixed" w:hAnsi="fixed" w:cs="fixed"/>
          <w:color w:val="000000"/>
          <w:sz w:val="24"/>
          <w:szCs w:val="24"/>
        </w:rPr>
        <w:t xml:space="preserve">.—­blowpipes constructed
of perforated tubes formed to almost every conceivable
shape; these being supplied with gas from the ordinary
main and a blast of air from a Root’s or foot
blower.  I have here an example of a straight-line
blowpipe made for heating wire passed along it at
a high speed.  The same flame, as you no doubt
will readily understand, can be made of any power
and of any shape, and will work any side up; in fact,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rFonts w:ascii="fixed" w:hAnsi="fixed" w:cs="fixed"/>
          <w:color w:val="000000"/>
          <w:sz w:val="24"/>
          <w:szCs w:val="24"/>
        </w:rPr>
        <w:t xml:space="preserve">
as a rule, a downward vertical or nearly vertical
position is usually the best for any blowpipe. 
As an example of this class of work, I may instance
the shrinking on of collars and tires, which, with
suitable ring-burner and a Root’s blower, could
be equally heated in five minutes for shrinking on;
in fact, the work could be done in less time than
it would usually take to find a laborer to light a
fire.  When the rings vary much in size, the burners
can easily be made in segments of circles.  But
then they are not nearly so handy, as each needs to
be connected up to the gas and air supply; and it
is, in practice, usually cheaper to have separate
ring burners of different sizes.  Of course, you
will understand that a 1/2-inch gas-pipe will not supply
heat enough to make a locomotive tire red hot, and
that for large work a large gas supply is necessary. 
Our own rule for burners of this class is that the
holes in the tube should be 1/8 to 1/10 inch in diameter,
from 1/4 to 1/2 inch pitch; and the area of the tube
must be equal to the combined area of the holes. 
The gas supply-pipe must not be less than half the
area of the burner-tube.  Those of you who wish
to study this matter further will, I think, find sufficient
information in my paper on “The Construction
of High-Power Burners for Heating by Gas,” printed
in the Transactions of the Gas Institute for 1883,
and in the papers on the “Use and Construction
of the Blowpipe” and “The Use of Gas as
a Workshop Tool.”
</w:t>
      </w:r>
      <w:r>
        <w:rPr>
          <w:rFonts w:ascii="fixed" w:hAnsi="fixed" w:cs="fixed"/>
          <w:color w:val="000000"/>
          <w:sz w:val="24"/>
          <w:szCs w:val="24"/>
        </w:rPr>
        <w:br/>
        <w:t xml:space="preserve">[Illustration]
</w:t>
      </w:r>
      <w:r>
        <w:rPr>
          <w:rFonts w:ascii="fixed" w:hAnsi="fixed" w:cs="fixed"/>
          <w:color w:val="000000"/>
          <w:sz w:val="24"/>
          <w:szCs w:val="24"/>
        </w:rPr>
        <w:br/>
        <w:t xml:space="preserve">No doubt many of you have been troubled with the twisting
of some special light casting, and will, perhaps,
spend hours in the risky operation of bending an iron
pattern so as to get a straight casting.  A ladleful
of lead and tin, melted in a small gas-furnace, will,
in a few minutes, give you a pattern which you can
bend and adjust to any required shape.  It enables
you to make trials to any extent, and get castings
with the utmost precision.  There is also this
advantage, that a soft metal pattern can be cut about
and experimented with in a way which no other material
admits of.  Awkward patterns commence with us
with plaster, wax, sheets of wet blotting paper pasted
together on a shape or wood; but they almost invariably
make their appearance in the foundry after being converted
into soft metal by the aid of a gas-furnace. 
I refer, of course, to thin, awkward, and generally
difficult castings, which, under ordinary treatment,
are either turned out badly or require a great amount
of fitting.  As an illustration of the use of
this system of pattern-making, I have here two castings
of my own, from patterns which, under the ordinary
engineer’s system, would be excessively costly
and difficult to make as well as these are made. 
The surface is a mass of intricate pattern work and
perforations.  To produce the flat original, as
you see it, a small piece of the pattern is first
cut, and from this a number of tin castings are made
and soldered together.  From this pattern, reproduced
in iron for the sake of permanence, is cast the flat
center plate you see.  To produce the curved pattern
I show you, nothing more is necessary than to bend
the tin pattern on a block of the right shape, and
we now get a pattern which would puzzle a good many
pattern-makers of the old style.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
      <w:pPr>
        <w:widowControl w:val="on"/>
        <w:pBdr/>
        <w:spacing w:before="0" w:after="0" w:line="240" w:lineRule="auto"/>
        <w:ind w:left="0" w:right="0"/>
        <w:jc w:val="left"/>
      </w:pPr>
      <w:r>
        <w:rPr>
          <w:rFonts w:ascii="fixed" w:hAnsi="fixed" w:cs="fixed"/>
          <w:color w:val="000000"/>
          <w:sz w:val="24"/>
          <w:szCs w:val="24"/>
        </w:rPr>
        <w:t xml:space="preserve">[Illustration]
</w:t>
      </w:r>
      <w:r>
        <w:rPr>
          <w:rFonts w:ascii="fixed" w:hAnsi="fixed" w:cs="fixed"/>
          <w:color w:val="000000"/>
          <w:sz w:val="24"/>
          <w:szCs w:val="24"/>
        </w:rPr>
        <w:br/>
        <w:t xml:space="preserve">I will now show you by a practical utilization of
the well known flameless combustion, how to light
a coke furnace without either paper or wood, and without
disturbing the fuel, by the use of a blowpipe which
for the first minute is allowed to work in the ordinary
way with a flame to ignite the coke.  I then pinch
the gas tube to extinguish the flame, allow the gas
to pass as before, and so blow a mixture of unburnt
air and gas into the fuel.  The enormous heat
generated by the combustion of the mixture in contact
with the solid fuel will be appreciable to you all,
and if this blast of mixed air and gas is continued,
there is hardly any limit to the temperatures which
can be obtained in a furnace.  I shall be able
to show you the difference in temperature obtained
in a furnace by an ordinary air blast, by a blowpipe
flame directed into the furnace, and by the same mixture
of gas and air which I use in the blowpipe being blown
in and burnt in contact with the ignited coke. 
In each case the air blast, both in quantity and pressure,
is absolutely the same; but the roar and the intense,
blinding glare produced by blowing the unburnt mixture
into the furnace is unmistakable.  The heat obtained
in the coke furnace I am using, in less than ten minutes,
is greater than any known crucible would stand. 
I am informed that this system of air and gas or air
and petroleum vapor blast, first discovered and published
by myself in a work on metallurgy issued in 1881,
is now becoming largely used for commercial purposes
on the Continent, not only on account of the enormous
increase in the heat, and the consequent work got
out of any specified furnace, but also because the
coke or solid fuel used stands much longer, and the
dropping, which is so great a nuisance in crucible
furnaces, is almost entirely prevented; in fact, once
the furnace is started, no solid fuel is necessary,
and the coke as it burns away can be replaced with
lumps of broken ganister or any infusible material. 
Few, if any, samples of firebrick will stand the heat
of this blast, if the system is fully utilized. 
You will find it a matter of little difficulty, with
this system of using gas, to melt a crucible of cast
iron in an ordinary bed-room fire grate if the front
bars are covered with sheet iron, with a hole (say)
three inches in diameter, to admit the combined gas
and air blast.  The only care needed is to see
that you do not melt down the firebars during the
process.  I will also show you how, on an ordinary
table, with a small pan of broken coke and the same
blowpipe, used in the way already described, you can
get a good welding heat in a few minutes, starting
all cold.  In this case the blowpipe is simply
fixed with the nozzle six inches above the coke, and
the flame directed downward.  As soon as the coke
shows red, the gas pipe is pinched so as to blow the
flame out, and the mixture of gas and air is blown
from above into the coke as before.  With this
and a little practice, you can get a weld on a 7/8
inch round bar in 10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
      <w:pPr>
        <w:widowControl w:val="on"/>
        <w:pBdr/>
        <w:spacing w:before="0" w:after="0" w:line="240" w:lineRule="auto"/>
        <w:ind w:left="0" w:right="0"/>
        <w:jc w:val="left"/>
      </w:pPr>
      <w:r>
        <w:rPr>
          <w:rFonts w:ascii="fixed" w:hAnsi="fixed" w:cs="fixed"/>
          <w:color w:val="000000"/>
          <w:sz w:val="24"/>
          <w:szCs w:val="24"/>
        </w:rPr>
        <w:t xml:space="preserve">There is one use of gas which has already proved an
immense service to those who, in the strictest sense,
live by their wits.  In a small private workshop,
with the assistance of gas furnaces, blowpipes, and
other gas heating appliances, it is a very easy matter
to carry out important experiments privately on a
practical scale.  A man with an idea can readily
carry out his idea without skilled assistance, and
without it ever making its appearance in the works
until it is an accomplished fact.  How many of
you have been blocked in important experiments by the
tacit resistance of an old fashioned good workman,
who cannot or will not see what you are driving at,
and who persists in saying that what you want is not
possible?  The application of gas will often enable
you to go over his head, and do what, if the workman
had his own way, would be an impossibility.  When
a man is unable or unwilling to see a way out of a
difficulty, a master or foreman has the power to take
the law in his own hands; and when a workman has been
met with this kind of a reply once or twice, he usually
gives way, and does not in future attempt to dictate
and teach his master his own business.  In carrying
out this matter, it is not necessary that a specimen
of fine workmanship shall be produced.  A man usually
appreciates the wits which have produced what he has
considered impossible.  In purely experimental
work I think I may fairly state that the use of gas
as a fuel in the private workshop and laboratory has
done incalculable service in the improvement of processes
and trades, and has played an important part in insuring
the success and fortunes of many hundreds of experimenters,
who have brought their labors to a successful issue
in cases where, in its absence, neither time nor patience
would have been available.  I need only to call
to your mind the number of new alloys which, for almost
endless different purposes, have come into use during
the last eight or ten years.  I think the use
of small gas furnaces in private workshops and laboratories
may fairly be said to have enabled the experiments
on most, if not all, of these alloys to be carried
out to a successful issue.
</w:t>
      </w:r>
      <w:r>
        <w:rPr>
          <w:rFonts w:ascii="fixed" w:hAnsi="fixed" w:cs="fixed"/>
          <w:color w:val="000000"/>
          <w:sz w:val="24"/>
          <w:szCs w:val="24"/>
        </w:rPr>
        <w:br/>
        <w:t xml:space="preserve">I have been asked to say something regarding gas engines. 
The only thing I can say is that I know very little
about them.  In my own works we have about 300,000
cubic feet of space, all of which requires to be heated,
more or less, during the greater part of the year. 
For this purpose we must have a steam boiler, and
having this steam, it costs little to run it first
through the engine, and so obtain our power for a good
part of the year practically without any cost. 
It would not pay, under any circumstances, to have
two separate sources of power for summer and winter;
and therefore the use of gas for power has never been
considered.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
      <w:pPr>
        <w:widowControl w:val="on"/>
        <w:pBdr/>
        <w:spacing w:before="0" w:after="0" w:line="240" w:lineRule="auto"/>
        <w:ind w:left="0" w:right="0"/>
        <w:jc w:val="left"/>
      </w:pPr>
      <w:r>
        <w:rPr>
          <w:rFonts w:ascii="fixed" w:hAnsi="fixed" w:cs="fixed"/>
          <w:color w:val="000000"/>
          <w:sz w:val="24"/>
          <w:szCs w:val="24"/>
        </w:rPr>
        <w:t xml:space="preserve">For irregular work and comparatively small powers,
gas-engines have special and great advantages; and
in this respect they may, perhaps, class with gas
melting furnaces.  If I wanted 1, or 10, or 20
lb. of melted metal, I could melt and make the casting
in less time and with less cost than would be required
to light a coke fire.  There is no possible comparison
in the two, as to convenience and economy; but if I
wanted to melt 3 or 4 cwt. or 3 or 4 tons every day,
I should not dream of using gas for the purpose, as
the extra cost of gas in such a case would not be
compensated by the saving in time.  In commercial
matters we must always consider first what is the
most profitable way of going about our work; and,
so far as I myself am concerned, I have always found
it advantageous to expend some money annually on proving
this by direct experiment.  It is almost always
possible to learn something, even from a failure.
</w:t>
      </w:r>
      <w:r>
        <w:rPr>
          <w:rFonts w:ascii="fixed" w:hAnsi="fixed" w:cs="fixed"/>
          <w:color w:val="000000"/>
          <w:sz w:val="24"/>
          <w:szCs w:val="24"/>
        </w:rPr>
        <w:br/>
        <w:t xml:space="preserve">I will now, with a blowpipe and small foot blower,
heat a short length of locomotive boiler tube to a
brazing heat on the table; and, in conclusion, will
convert the table into a small foundry.  I cannot
cast you a flywheel for a factory engine; so will
try at something smaller, and will reproduce a medallion
portrait of Her Majesty, in cast iron, the original
of which is silver, commonly valued at half a crown. 
From the time I light the furnace until I turn you
out the finished casting I shall perhaps keep you
eight or nine minutes.  I can remember in the good
old times 25 years ago, before I used gas furnaces,
that it sometimes took about two hours to get a good
wind furnace into condition to put the crucible in. 
My time in those days was not worth much; but if I
valued it at 2s. 6d. per week, it would even then
have been cheaper to use gas to do the same thing,
irrespective of the cost of coke.
</w:t>
      </w:r>
      <w:r>
        <w:rPr>
          <w:rFonts w:ascii="fixed" w:hAnsi="fixed" w:cs="fixed"/>
          <w:color w:val="000000"/>
          <w:sz w:val="24"/>
          <w:szCs w:val="24"/>
        </w:rPr>
        <w:br/>
        <w:t xml:space="preserve">The age of gaseous fuel is commencing; and I feel
daily, from the correspondence I receive, that there
is a growing impression that gas is going to perform
miracles.  We do not need to go mad about it; and
my own precept and practice is to employ gas only
where its use shows a profit, either in time or money. 
Many of those present know that I am as ready to totally
condemn gaseous fuel where it does not pay as to advise
its use where some advantage is to be gained. 
You will understand that my remarks apply to coal
gas only.  As to producer or furnace gases, I know
practically nothing, except that sometimes it pays
better to burn your candle as a candle than make it
into gas, and burn it as a gas afterward.  The
use of producer gas no doubt pays on a large scale;
and things on a large scale, so far as gas is concerned,
are not matters with which I have time to concern
myself.  The commercial use of coal gas has yet
to be developed.  It is in its infancy; and there
are very few, if any, who have any conception of its
endless uses, both for domestic and manufacturing
purposes.  The more general the information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rFonts w:ascii="fixed" w:hAnsi="fixed" w:cs="fixed"/>
          <w:color w:val="000000"/>
          <w:sz w:val="24"/>
          <w:szCs w:val="24"/>
        </w:rPr>
        <w:t xml:space="preserve">
can be given about its uses, the sooner it will find
its own level, and the sooner the gas companies will
appreciate the fact that their best customers are to
be found among those who can use coal gas as a fuel
for special work in manufacturing industries because
it is profitable to use, and saves expensive labor. 
My own experiments with alloys of the rarer metals,
which have not been concluded without profit to myself,
would certainly never have been undertaken except
with the use of gas furnaces, which were both practically
unlimited in power and admitted of the most absolute
precision in use; and I may safely say, without violating
any confidence, that many of the precious stories
and so-called “natural” products make their
appearance in the world first in a crucible in a gas
furnace.
</w:t>
      </w:r>
      <w:r>
        <w:rPr>
          <w:rFonts w:ascii="fixed" w:hAnsi="fixed" w:cs="fixed"/>
          <w:color w:val="000000"/>
          <w:sz w:val="24"/>
          <w:szCs w:val="24"/>
        </w:rPr>
        <w:br/>
        <w:t xml:space="preserve">At the conclusion of my lecture before the Institute
at Leeds, on “Combustion and the Utilization
of Waste Heat,” Mr. Kitson, the Chairman, remarked
that if he were a dreamer of dreams, he might look
forward to the time when he would be growing cucumbers
with the waste heat of his iron furnaces.  Many
wilder dreams than this have come true in the science
of engineering; and the realization has brought honor
and fortune to the dreamers, as you must all know. 
The history of engineering is full of the realization
of “dreams,” which have been denounced
as absurdities by some of the best living authorities.
</w:t>
      </w:r>
      <w:r>
        <w:rPr>
          <w:rFonts w:ascii="fixed" w:hAnsi="fixed" w:cs="fixed"/>
          <w:color w:val="000000"/>
          <w:sz w:val="24"/>
          <w:szCs w:val="24"/>
        </w:rPr>
        <w:br/>
        <w:t xml:space="preserve">*       *       *       *  
    *
</w:t>
      </w:r>
    </w:p>
    <w:p>
      <w:pPr>
        <w:keepNext w:val="on"/>
        <w:widowControl w:val="on"/>
        <w:pBdr/>
        <w:spacing w:before="299" w:after="299" w:line="240" w:lineRule="auto"/>
        <w:ind w:left="0" w:right="0"/>
        <w:jc w:val="left"/>
        <w:outlineLvl w:val="1"/>
      </w:pPr>
      <w:r>
        <w:rPr>
          <w:b/>
          <w:color w:val="000000"/>
          <w:sz w:val="36"/>
          <w:szCs w:val="36"/>
        </w:rPr>
        <w:t xml:space="preserve">THE GAS METER</w:t>
      </w:r>
    </w:p>
    <w:p/>
    <w:p>
      <w:pPr>
        <w:widowControl w:val="on"/>
        <w:pBdr/>
        <w:spacing w:before="0" w:after="0" w:line="240" w:lineRule="auto"/>
        <w:ind w:left="0" w:right="0"/>
        <w:jc w:val="left"/>
      </w:pPr>
      <w:r>
        <w:rPr>
          <w:rFonts w:ascii="fixed" w:hAnsi="fixed" w:cs="fixed"/>
          <w:color w:val="000000"/>
          <w:sz w:val="24"/>
          <w:szCs w:val="24"/>
        </w:rPr>
        <w:t xml:space="preserve">The gas meter was invented by Clegg in 1816. 
Since that epoch no essential modification has been
made of its structure.  Fig. 1 shows the principle
of the apparatus, </w:t>
      </w:r>
      <w:r>
        <w:rPr>
          <w:rFonts w:ascii="fixed" w:hAnsi="fixed" w:cs="fixed"/>
          <w:i/>
          <w:color w:val="000000"/>
          <w:sz w:val="24"/>
          <w:szCs w:val="24"/>
        </w:rPr>
        <w:t xml:space="preserve">mnpq</w:t>
      </w:r>
      <w:r>
        <w:rPr>
          <w:rFonts w:ascii="fixed" w:hAnsi="fixed" w:cs="fixed"/>
          <w:color w:val="000000"/>
          <w:sz w:val="24"/>
          <w:szCs w:val="24"/>
        </w:rPr>
        <w:t xml:space="preserve"> is a drum movable around
a horizontal axis.  This is divided by partitions
of peculiar form into four vessels of equal capacity,
and dips into a closed water reservoir, RR’. 
A tube, </w:t>
      </w:r>
      <w:r>
        <w:rPr>
          <w:rFonts w:ascii="fixed" w:hAnsi="fixed" w:cs="fixed"/>
          <w:i/>
          <w:color w:val="000000"/>
          <w:sz w:val="24"/>
          <w:szCs w:val="24"/>
        </w:rPr>
        <w:t xml:space="preserve">t</w:t>
      </w:r>
      <w:r>
        <w:rPr>
          <w:rFonts w:ascii="fixed" w:hAnsi="fixed" w:cs="fixed"/>
          <w:color w:val="000000"/>
          <w:sz w:val="24"/>
          <w:szCs w:val="24"/>
        </w:rPr>
        <w:t xml:space="preserve">, near the axis, and the orifice of
which is above the level of the water, leads the gas
to be measured.  This latter enters under the partition,
</w:t>
      </w:r>
      <w:r>
        <w:rPr>
          <w:rFonts w:ascii="fixed" w:hAnsi="fixed" w:cs="fixed"/>
          <w:i/>
          <w:color w:val="000000"/>
          <w:sz w:val="24"/>
          <w:szCs w:val="24"/>
        </w:rPr>
        <w:t xml:space="preserve">l’m</w:t>
      </w:r>
      <w:r>
        <w:rPr>
          <w:rFonts w:ascii="fixed" w:hAnsi="fixed" w:cs="fixed"/>
          <w:color w:val="000000"/>
          <w:sz w:val="24"/>
          <w:szCs w:val="24"/>
        </w:rPr>
        <w:t xml:space="preserve">, of one of the buckets, and exerts
an upward thrust upon it that communicates a rotary
motion to the drum.  The bucket, </w:t>
      </w:r>
      <w:r>
        <w:rPr>
          <w:rFonts w:ascii="fixed" w:hAnsi="fixed" w:cs="fixed"/>
          <w:i/>
          <w:color w:val="000000"/>
          <w:sz w:val="24"/>
          <w:szCs w:val="24"/>
        </w:rPr>
        <w:t xml:space="preserve">l’mi</w:t>
      </w:r>
      <w:r>
        <w:rPr>
          <w:rFonts w:ascii="fixed" w:hAnsi="fixed" w:cs="fixed"/>
          <w:color w:val="000000"/>
          <w:sz w:val="24"/>
          <w:szCs w:val="24"/>
        </w:rPr>
        <w:t xml:space="preserve">,
closed hydraulically, rises and fills with gas until
the following one comes to occupy its place above
the entrance tube and fills with gas in turn. 
Simultaneously, as soon as the edge of each bucket
emerges at </w:t>
      </w:r>
      <w:r>
        <w:rPr>
          <w:rFonts w:ascii="fixed" w:hAnsi="fixed" w:cs="fixed"/>
          <w:i/>
          <w:color w:val="000000"/>
          <w:sz w:val="24"/>
          <w:szCs w:val="24"/>
        </w:rPr>
        <w:t xml:space="preserve">e</w:t>
      </w:r>
      <w:r>
        <w:rPr>
          <w:rFonts w:ascii="fixed" w:hAnsi="fixed" w:cs="fixed"/>
          <w:color w:val="000000"/>
          <w:sz w:val="24"/>
          <w:szCs w:val="24"/>
        </w:rPr>
        <w:t xml:space="preserve">, the gas flows out through the
opening that the water ceases to close, and escapes
from the reservoir through the exit aperture, S. The
gas, in continuing to traverse the system, is thus
filling one bucket while the preceding one is losing
its contents; so that, if the capacity of each bucket
is known, the volumes of the gas discharged will likewise
be known when the number of revolutions made by the
drum shall have been counted.  The addition of
a revolution counter to the drum, then, will solve
the problem.
</w:t>
      </w:r>
      <w:r>
        <w:rPr>
          <w:rFonts w:ascii="fixed" w:hAnsi="fixed" w:cs="fixed"/>
          <w:color w:val="000000"/>
          <w:sz w:val="24"/>
          <w:szCs w:val="24"/>
        </w:rPr>
        <w:br/>
        <w:t xml:space="preserve">[Illustration:  THE GAS METER.]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
      <w:pPr>
        <w:widowControl w:val="on"/>
        <w:pBdr/>
        <w:spacing w:before="0" w:after="0" w:line="240" w:lineRule="auto"/>
        <w:ind w:left="0" w:right="0"/>
        <w:jc w:val="left"/>
      </w:pPr>
      <w:r>
        <w:rPr>
          <w:rFonts w:ascii="fixed" w:hAnsi="fixed" w:cs="fixed"/>
          <w:color w:val="000000"/>
          <w:sz w:val="24"/>
          <w:szCs w:val="24"/>
        </w:rPr>
        <w:t xml:space="preserve">The instrument, as usually constructed, is shown in
Figs. 2 and 3.
</w:t>
      </w:r>
      <w:r>
        <w:rPr>
          <w:rFonts w:ascii="fixed" w:hAnsi="fixed" w:cs="fixed"/>
          <w:color w:val="000000"/>
          <w:sz w:val="24"/>
          <w:szCs w:val="24"/>
        </w:rPr>
        <w:br/>
        <w:t xml:space="preserve">The reservoir, RR’ contains the measuring drum,
</w:t>
      </w:r>
      <w:r>
        <w:rPr>
          <w:rFonts w:ascii="fixed" w:hAnsi="fixed" w:cs="fixed"/>
          <w:i/>
          <w:color w:val="000000"/>
          <w:sz w:val="24"/>
          <w:szCs w:val="24"/>
        </w:rPr>
        <w:t xml:space="preserve">mmmm</w:t>
      </w:r>
      <w:r>
        <w:rPr>
          <w:rFonts w:ascii="fixed" w:hAnsi="fixed" w:cs="fixed"/>
          <w:color w:val="000000"/>
          <w:sz w:val="24"/>
          <w:szCs w:val="24"/>
        </w:rPr>
        <w:t xml:space="preserve">, movable around the horizontal axis, </w:t>
      </w:r>
      <w:r>
        <w:rPr>
          <w:rFonts w:ascii="fixed" w:hAnsi="fixed" w:cs="fixed"/>
          <w:i/>
          <w:color w:val="000000"/>
          <w:sz w:val="24"/>
          <w:szCs w:val="24"/>
        </w:rPr>
        <w:t xml:space="preserve">aa’</w:t>
      </w:r>
      <w:r>
        <w:rPr>
          <w:rFonts w:ascii="fixed" w:hAnsi="fixed" w:cs="fixed"/>
          <w:color w:val="000000"/>
          <w:sz w:val="24"/>
          <w:szCs w:val="24"/>
        </w:rPr>
        <w:t xml:space="preserve">. 
The gas enters at E, passes at S into an opening that
may be closed by a valve, and is distributed through
the box, BB’, which communicates with the reservoir
through an orifice in the partition, </w:t>
      </w:r>
      <w:r>
        <w:rPr>
          <w:rFonts w:ascii="fixed" w:hAnsi="fixed" w:cs="fixed"/>
          <w:i/>
          <w:color w:val="000000"/>
          <w:sz w:val="24"/>
          <w:szCs w:val="24"/>
        </w:rPr>
        <w:t xml:space="preserve">hh’</w:t>
      </w:r>
      <w:r>
        <w:rPr>
          <w:rFonts w:ascii="fixed" w:hAnsi="fixed" w:cs="fixed"/>
          <w:color w:val="000000"/>
          <w:sz w:val="24"/>
          <w:szCs w:val="24"/>
        </w:rPr>
        <w:t xml:space="preserve">. 
This orifice is traversed by the axle, </w:t>
      </w:r>
      <w:r>
        <w:rPr>
          <w:rFonts w:ascii="fixed" w:hAnsi="fixed" w:cs="fixed"/>
          <w:i/>
          <w:color w:val="000000"/>
          <w:sz w:val="24"/>
          <w:szCs w:val="24"/>
        </w:rPr>
        <w:t xml:space="preserve">aa’</w:t>
      </w:r>
      <w:r>
        <w:rPr>
          <w:rFonts w:ascii="fixed" w:hAnsi="fixed" w:cs="fixed"/>
          <w:color w:val="000000"/>
          <w:sz w:val="24"/>
          <w:szCs w:val="24"/>
        </w:rPr>
        <w:t xml:space="preserve">. 
The box, like the reservoir, contains water up to
a certain level, </w:t>
      </w:r>
      <w:r>
        <w:rPr>
          <w:rFonts w:ascii="fixed" w:hAnsi="fixed" w:cs="fixed"/>
          <w:i/>
          <w:color w:val="000000"/>
          <w:sz w:val="24"/>
          <w:szCs w:val="24"/>
        </w:rPr>
        <w:t xml:space="preserve">r</w:t>
      </w:r>
      <w:r>
        <w:rPr>
          <w:rFonts w:ascii="fixed" w:hAnsi="fixed" w:cs="fixed"/>
          <w:color w:val="000000"/>
          <w:sz w:val="24"/>
          <w:szCs w:val="24"/>
        </w:rPr>
        <w:t xml:space="preserve">.  Through a U-shaped
tube, </w:t>
      </w:r>
      <w:r>
        <w:rPr>
          <w:rFonts w:ascii="fixed" w:hAnsi="fixed" w:cs="fixed"/>
          <w:i/>
          <w:color w:val="000000"/>
          <w:sz w:val="24"/>
          <w:szCs w:val="24"/>
        </w:rPr>
        <w:t xml:space="preserve">lnl’</w:t>
      </w:r>
      <w:r>
        <w:rPr>
          <w:rFonts w:ascii="fixed" w:hAnsi="fixed" w:cs="fixed"/>
          <w:color w:val="000000"/>
          <w:sz w:val="24"/>
          <w:szCs w:val="24"/>
        </w:rPr>
        <w:t xml:space="preserve">, the gas passes from the box,
BB’, into the movable drum, sets the latter
in motion, and makes its exit at S. In order to count
the volume discharged, that is to say, the number
of revolutions of the drum, the axle terminates at
a in an endless screw which, by means of a cog wheel,
moves a vertical rod that traverses the tube, </w:t>
      </w:r>
      <w:r>
        <w:rPr>
          <w:rFonts w:ascii="fixed" w:hAnsi="fixed" w:cs="fixed"/>
          <w:i/>
          <w:color w:val="000000"/>
          <w:sz w:val="24"/>
          <w:szCs w:val="24"/>
        </w:rPr>
        <w:t xml:space="preserve">gg</w:t>
      </w:r>
      <w:r>
        <w:rPr>
          <w:rFonts w:ascii="fixed" w:hAnsi="fixed" w:cs="fixed"/>
          <w:color w:val="000000"/>
          <w:sz w:val="24"/>
          <w:szCs w:val="24"/>
        </w:rPr>
        <w:t xml:space="preserve">,
and projects from the box.  As the tube, </w:t>
      </w:r>
      <w:r>
        <w:rPr>
          <w:rFonts w:ascii="fixed" w:hAnsi="fixed" w:cs="fixed"/>
          <w:i/>
          <w:color w:val="000000"/>
          <w:sz w:val="24"/>
          <w:szCs w:val="24"/>
        </w:rPr>
        <w:t xml:space="preserve">gg</w:t>
      </w:r>
      <w:r>
        <w:rPr>
          <w:rFonts w:ascii="fixed" w:hAnsi="fixed" w:cs="fixed"/>
          <w:color w:val="000000"/>
          <w:sz w:val="24"/>
          <w:szCs w:val="24"/>
        </w:rPr>
        <w:t xml:space="preserve">,
dips into the water, it does not allow the gas to
escape, and this permits of the revolution counter
that the rod actuates being placed in an external
case, CC’.
</w:t>
      </w:r>
      <w:r>
        <w:rPr>
          <w:rFonts w:ascii="fixed" w:hAnsi="fixed" w:cs="fixed"/>
          <w:color w:val="000000"/>
          <w:sz w:val="24"/>
          <w:szCs w:val="24"/>
        </w:rPr>
        <w:br/>
        <w:t xml:space="preserve">The counter consists of toothed wheels and pinions
so arranged that if the first wheel makes one complete
revolution corresponding to a discharge of 1,000 liters,
the following wheel, which indicates cubic meters,
shall advance one division, and that if this second
wheel makes one complete revolution marked 10 cubic
meters, the third, which indicates tenths, shall advance
one division, and so on.  Hands fixed to the axles
of the wheels, and movable over dials, permit the
volume of gas to be read that has traversed the counter.
</w:t>
      </w:r>
      <w:r>
        <w:rPr>
          <w:rFonts w:ascii="fixed" w:hAnsi="fixed" w:cs="fixed"/>
          <w:color w:val="000000"/>
          <w:sz w:val="24"/>
          <w:szCs w:val="24"/>
        </w:rPr>
        <w:br/>
        <w:t xml:space="preserve">The object of the other parts of the instrument are
to secure regularity in its operation by keeping the
level of the liquid constant.  It is evident,
in fact, that if the level of the water gets below
</w:t>
      </w:r>
      <w:r>
        <w:rPr>
          <w:rFonts w:ascii="fixed" w:hAnsi="fixed" w:cs="fixed"/>
          <w:i/>
          <w:color w:val="000000"/>
          <w:sz w:val="24"/>
          <w:szCs w:val="24"/>
        </w:rPr>
        <w:t xml:space="preserve">r</w:t>
      </w:r>
      <w:r>
        <w:rPr>
          <w:rFonts w:ascii="fixed" w:hAnsi="fixed" w:cs="fixed"/>
          <w:color w:val="000000"/>
          <w:sz w:val="24"/>
          <w:szCs w:val="24"/>
        </w:rPr>
        <w:t xml:space="preserve">, the capacity of the buckets will be increased,
and the counter will indicate a discharge less than
is really the case, and </w:t>
      </w:r>
      <w:r>
        <w:rPr>
          <w:rFonts w:ascii="fixed" w:hAnsi="fixed" w:cs="fixed"/>
          <w:i/>
          <w:color w:val="000000"/>
          <w:sz w:val="24"/>
          <w:szCs w:val="24"/>
        </w:rPr>
        <w:t xml:space="preserve">vice versa</w:t>
      </w:r>
      <w:r>
        <w:rPr>
          <w:rFonts w:ascii="fixed" w:hAnsi="fixed" w:cs="fixed"/>
          <w:color w:val="000000"/>
          <w:sz w:val="24"/>
          <w:szCs w:val="24"/>
        </w:rPr>
        <w:t xml:space="preserve">.  If
the level descends as far as to the orifice in the
partition, </w:t>
      </w:r>
      <w:r>
        <w:rPr>
          <w:rFonts w:ascii="fixed" w:hAnsi="fixed" w:cs="fixed"/>
          <w:i/>
          <w:color w:val="000000"/>
          <w:sz w:val="24"/>
          <w:szCs w:val="24"/>
        </w:rPr>
        <w:t xml:space="preserve">hh’</w:t>
      </w:r>
      <w:r>
        <w:rPr>
          <w:rFonts w:ascii="fixed" w:hAnsi="fixed" w:cs="fixed"/>
          <w:color w:val="000000"/>
          <w:sz w:val="24"/>
          <w:szCs w:val="24"/>
        </w:rPr>
        <w:t xml:space="preserve">, the gas will flow out
without causing the apparatus to move.  The water
is introduced into the counter through </w:t>
      </w:r>
      <w:r>
        <w:rPr>
          <w:rFonts w:ascii="fixed" w:hAnsi="fixed" w:cs="fixed"/>
          <w:i/>
          <w:color w:val="000000"/>
          <w:sz w:val="24"/>
          <w:szCs w:val="24"/>
        </w:rPr>
        <w:t xml:space="preserve">f</w:t>
      </w:r>
      <w:r>
        <w:rPr>
          <w:rFonts w:ascii="fixed" w:hAnsi="fixed" w:cs="fixed"/>
          <w:color w:val="000000"/>
          <w:sz w:val="24"/>
          <w:szCs w:val="24"/>
        </w:rPr>
        <w:t xml:space="preserve">, which
is closed with a screw cap, and passes through the
opening shown by dotted lines into the reservoir, RR’,
whence it flows to the box, BB’, When it has
reached the desired level, it gains the orifice, </w:t>
      </w:r>
      <w:r>
        <w:rPr>
          <w:rFonts w:ascii="fixed" w:hAnsi="fixed" w:cs="fixed"/>
          <w:i/>
          <w:color w:val="000000"/>
          <w:sz w:val="24"/>
          <w:szCs w:val="24"/>
        </w:rPr>
        <w:t xml:space="preserve">r</w:t>
      </w:r>
      <w:r>
        <w:rPr>
          <w:rFonts w:ascii="fixed" w:hAnsi="fixed" w:cs="fixed"/>
          <w:color w:val="000000"/>
          <w:sz w:val="24"/>
          <w:szCs w:val="24"/>
        </w:rPr>
        <w:t xml:space="preserve">,
of a waste pipe, escapes through the siphon, </w:t>
      </w:r>
      <w:r>
        <w:rPr>
          <w:rFonts w:ascii="fixed" w:hAnsi="fixed" w:cs="fixed"/>
          <w:i/>
          <w:color w:val="000000"/>
          <w:sz w:val="24"/>
          <w:szCs w:val="24"/>
        </w:rPr>
        <w:t xml:space="preserve">ruv</w:t>
      </w:r>
      <w:r>
        <w:rPr>
          <w:rFonts w:ascii="fixed" w:hAnsi="fixed" w:cs="fixed"/>
          <w:color w:val="000000"/>
          <w:sz w:val="24"/>
          <w:szCs w:val="24"/>
        </w:rPr>
        <w:t xml:space="preserve">,
and makes its exit through the aperture, </w:t>
      </w:r>
      <w:r>
        <w:rPr>
          <w:rFonts w:ascii="fixed" w:hAnsi="fixed" w:cs="fixed"/>
          <w:i/>
          <w:color w:val="000000"/>
          <w:sz w:val="24"/>
          <w:szCs w:val="24"/>
        </w:rPr>
        <w:t xml:space="preserve">b’</w:t>
      </w:r>
      <w:r>
        <w:rPr>
          <w:rFonts w:ascii="fixed" w:hAnsi="fixed" w:cs="fixed"/>
          <w:color w:val="000000"/>
          <w:sz w:val="24"/>
          <w:szCs w:val="24"/>
        </w:rPr>
        <w:t xml:space="preserve">,
when the screw cap of the latter is removed. 
If, by accident, the level of the water should fall
below a certain limit, a float, </w:t>
      </w:r>
      <w:r>
        <w:rPr>
          <w:rFonts w:ascii="fixed" w:hAnsi="fixed" w:cs="fixed"/>
          <w:i/>
          <w:color w:val="000000"/>
          <w:sz w:val="24"/>
          <w:szCs w:val="24"/>
        </w:rPr>
        <w:t xml:space="preserve">f</w:t>
      </w:r>
      <w:r>
        <w:rPr>
          <w:rFonts w:ascii="fixed" w:hAnsi="fixed" w:cs="fixed"/>
          <w:color w:val="000000"/>
          <w:sz w:val="24"/>
          <w:szCs w:val="24"/>
        </w:rPr>
        <w:t xml:space="preserve">, which follows
its every movement, would close the valve, </w:t>
      </w:r>
      <w:r>
        <w:rPr>
          <w:rFonts w:ascii="fixed" w:hAnsi="fixed" w:cs="fixed"/>
          <w:i/>
          <w:color w:val="000000"/>
          <w:sz w:val="24"/>
          <w:szCs w:val="24"/>
        </w:rPr>
        <w:t xml:space="preserve">s</w:t>
      </w:r>
      <w:r>
        <w:rPr>
          <w:rFonts w:ascii="fixed" w:hAnsi="fixed" w:cs="fixed"/>
          <w:color w:val="000000"/>
          <w:sz w:val="24"/>
          <w:szCs w:val="24"/>
        </w:rPr>
        <w:t xml:space="preserve">,
and stop the flow of the gas.  Finally a tube,
</w:t>
      </w:r>
      <w:r>
        <w:rPr>
          <w:rFonts w:ascii="fixed" w:hAnsi="fixed" w:cs="fixed"/>
          <w:i/>
          <w:color w:val="000000"/>
          <w:sz w:val="24"/>
          <w:szCs w:val="24"/>
        </w:rPr>
        <w:t xml:space="preserve">tt’</w:t>
      </w:r>
      <w:r>
        <w:rPr>
          <w:rFonts w:ascii="fixed" w:hAnsi="fixed" w:cs="fixed"/>
          <w:color w:val="000000"/>
          <w:sz w:val="24"/>
          <w:szCs w:val="24"/>
        </w:rPr>
        <w:t xml:space="preserve"> soldered to the lower part of the
tube, </w:t>
      </w:r>
      <w:r>
        <w:rPr>
          <w:rFonts w:ascii="fixed" w:hAnsi="fixed" w:cs="fixed"/>
          <w:i/>
          <w:color w:val="000000"/>
          <w:sz w:val="24"/>
          <w:szCs w:val="24"/>
        </w:rPr>
        <w:t xml:space="preserve">lnl’</w:t>
      </w:r>
      <w:r>
        <w:rPr>
          <w:rFonts w:ascii="fixed" w:hAnsi="fixed" w:cs="fixed"/>
          <w:color w:val="000000"/>
          <w:sz w:val="24"/>
          <w:szCs w:val="24"/>
        </w:rPr>
        <w:t xml:space="preserve">, and dipping into the water
of a compartment, P, serves to allow the surplus water
to flow out at </w:t>
      </w:r>
      <w:r>
        <w:rPr>
          <w:rFonts w:ascii="fixed" w:hAnsi="fixed" w:cs="fixed"/>
          <w:i/>
          <w:color w:val="000000"/>
          <w:sz w:val="24"/>
          <w:szCs w:val="24"/>
        </w:rPr>
        <w:t xml:space="preserve">b’</w:t>
      </w:r>
      <w:r>
        <w:rPr>
          <w:rFonts w:ascii="fixed" w:hAnsi="fixed" w:cs="fixed"/>
          <w:color w:val="000000"/>
          <w:sz w:val="24"/>
          <w:szCs w:val="24"/>
        </w:rPr>
        <w:t xml:space="preserve">.  To prevent the
apparatus from being disarranged upon the drum being
revolved in the opposite direction, there is fixed
to the axle, </w:t>
      </w:r>
      <w:r>
        <w:rPr>
          <w:rFonts w:ascii="fixed" w:hAnsi="fixed" w:cs="fixed"/>
          <w:i/>
          <w:color w:val="000000"/>
          <w:sz w:val="24"/>
          <w:szCs w:val="24"/>
        </w:rPr>
        <w:t xml:space="preserve">aa’</w:t>
      </w:r>
      <w:r>
        <w:rPr>
          <w:rFonts w:ascii="fixed" w:hAnsi="fixed" w:cs="fixed"/>
          <w:color w:val="000000"/>
          <w:sz w:val="24"/>
          <w:szCs w:val="24"/>
        </w:rPr>
        <w:t xml:space="preserve">, a cam which lifts a
click, </w:t>
      </w:r>
      <w:r>
        <w:rPr>
          <w:rFonts w:ascii="fixed" w:hAnsi="fixed" w:cs="fixed"/>
          <w:i/>
          <w:color w:val="000000"/>
          <w:sz w:val="24"/>
          <w:szCs w:val="24"/>
        </w:rPr>
        <w:t xml:space="preserve">z</w:t>
      </w:r>
      <w:r>
        <w:rPr>
          <w:rFonts w:ascii="fixed" w:hAnsi="fixed" w:cs="fixed"/>
          <w:color w:val="000000"/>
          <w:sz w:val="24"/>
          <w:szCs w:val="24"/>
        </w:rPr>
        <w:t xml:space="preserve">, when the rotation is regular, but
which is arrested by it when the contrary is the case.—­</w:t>
      </w:r>
      <w:r>
        <w:rPr>
          <w:rFonts w:ascii="fixed" w:hAnsi="fixed" w:cs="fixed"/>
          <w:i/>
          <w:color w:val="000000"/>
          <w:sz w:val="24"/>
          <w:szCs w:val="24"/>
        </w:rPr>
        <w:t xml:space="preserve">Science
et Nature</w:t>
      </w:r>
      <w:r>
        <w:rPr>
          <w:rFonts w:ascii="fixed" w:hAnsi="fixed" w:cs="fixed"/>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
      <w:pPr>
        <w:widowControl w:val="on"/>
        <w:pBdr/>
        <w:spacing w:before="0" w:after="0" w:line="240" w:lineRule="auto"/>
        <w:ind w:left="0" w:right="0"/>
        <w:jc w:val="left"/>
      </w:pPr>
      <w:r>
        <w:rPr>
          <w:rFonts w:ascii="fixed" w:hAnsi="fixed" w:cs="fixed"/>
          <w:color w:val="000000"/>
          <w:sz w:val="24"/>
          <w:szCs w:val="24"/>
        </w:rPr>
        <w:t xml:space="preserve">*       *       *       *  
    *
</w:t>
      </w:r>
    </w:p>
    <w:p>
      <w:pPr>
        <w:keepNext w:val="on"/>
        <w:widowControl w:val="on"/>
        <w:pBdr/>
        <w:spacing w:before="299" w:after="299" w:line="240" w:lineRule="auto"/>
        <w:ind w:left="0" w:right="0"/>
        <w:jc w:val="left"/>
        <w:outlineLvl w:val="1"/>
      </w:pPr>
      <w:r>
        <w:rPr>
          <w:b/>
          <w:color w:val="000000"/>
          <w:sz w:val="36"/>
          <w:szCs w:val="36"/>
        </w:rPr>
        <w:t xml:space="preserve">DOBSON AND BARLOW’S IMPROVEMENTS IN HEILMANN’S COMBERS.</w:t>
      </w:r>
    </w:p>
    <w:p/>
    <w:p>
      <w:pPr>
        <w:widowControl w:val="on"/>
        <w:pBdr/>
        <w:spacing w:before="0" w:after="0" w:line="240" w:lineRule="auto"/>
        <w:ind w:left="0" w:right="0"/>
        <w:jc w:val="left"/>
      </w:pPr>
      <w:r>
        <w:rPr>
          <w:rFonts w:ascii="fixed" w:hAnsi="fixed" w:cs="fixed"/>
          <w:color w:val="000000"/>
          <w:sz w:val="24"/>
          <w:szCs w:val="24"/>
        </w:rPr>
        <w:t xml:space="preserve">Next to the mule, there is no doubt that the most
beautiful machine used in the cotton trade is Heilmann’s
comber.  Although the details of this machine
are hard to master, when once its action is understood
it will be found to be really simple.  The object
of combing is to remove the short staples and the
dirt left in after the carding of the cotton, such
as is used in the spinning of fine and even coarse
numbers.  The operation is an extremely delicate
one, and its successful realization is a good illustration
of what is possible with machinery.  Combing machines
are usually made with six heads, and sometimes with
eight.  As the working of each head is identical,
we only speak of one of them.  By means of a pair
of fluted feeding rollers a narrow lap, about 71/2
in. wide, is passed into the head, in which the following
action takes place:  Assuming that the stroke
is finished, the lap is seized near its end by a pair
of nippers, so as to leave about half the length of
the staple projecting.  These projecting fibers
are combed by a revolving cylinder, partially covered
with comb teeth.  When the front or projecting
ends of the fibers are thus combed, a straight comb
in front of the nippers drops into them, the nippers
open, and the fibers are drawn through the straight
comb.  This combs the tail ends, and at the same
time the fibers, now completely combed, are placed
on or pieced to the fibers that had been combed in
the previous stroke, producing in this way a continuous
fleece of combed cotton.  In short, in this most
striking operation, the fiber during the combing is
completely detached from the ribbon lap, carried over,
and pieced to the tail end of the combed fleece, for
a moment having no connection with either.  Since
the expiry of the patent, Messrs. Bobson and Barlow,
of Bolton, have constructed a great many of these machines,
and have found that, as compared with the original
make, it was possible to greatly increase their efficiency. 
They accordingly devoted much attention to this object,
and have patents for several improvements.  To
describe these so as to be understood by everybody
would be a most difficult task, and would take more
space than we can afford.  We simply wish to record
what these improvements are, and will suppose we are
writing for those who have a good acquaintance with
Heilmann’s comber.
</w:t>
      </w:r>
      <w:r>
        <w:rPr>
          <w:rFonts w:ascii="fixed" w:hAnsi="fixed" w:cs="fixed"/>
          <w:color w:val="000000"/>
          <w:sz w:val="24"/>
          <w:szCs w:val="24"/>
        </w:rPr>
        <w:br/>
        <w:t xml:space="preserve">[Illustration:  DOBSON AND BARLOW’S IMPROVEMENTS
IN HEILMANN’S COMBERS.]
</w:t>
      </w:r>
      <w:r>
        <w:rPr>
          <w:rFonts w:ascii="fixed" w:hAnsi="fixed" w:cs="fixed"/>
          <w:color w:val="000000"/>
          <w:sz w:val="24"/>
          <w:szCs w:val="24"/>
        </w:rPr>
        <w:br/>
        <w:t xml:space="preserve">We give herewith a perspective view of the improved
machine.  On examination it will be noticed that
an alteration is made in the motion seen at the end
of the machine for working the detached rollers. 
This alteration we believe to be a decided improvement
over Heilmann’s original arrangement.  It
dispenses with the large detaching cam, the cradle,
the notch-wheel, the catch and its spring, the large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rFonts w:ascii="fixed" w:hAnsi="fixed" w:cs="fixed"/>
          <w:color w:val="000000"/>
          <w:sz w:val="24"/>
          <w:szCs w:val="24"/>
        </w:rPr>
        <w:t xml:space="preserve">
spur wheel which drives the calender roller, and the
internal wheels for the detaching roller-shaft, substituting
in their stead a much simpler motion, consisting of
a smaller cam, a quadrant, and a clutch.  The arrangement,
having fewer parts, is also much more compact than
the old one, for with the driving pulleys in the best
position it enables the machine outside the framing
to be shortened 10 in., an important point in a room
full of combers.  The action of this detaching
motion is positive, and enables the machine to be
run at a high speed without danger of missing, as happens
when the point of the catch for the old notch-wheel
becomes broken or worn away.  Another important
feature of the new arrangement is that it allows the
motion of the detaching-roller to be varied.  By
an adjustment, easily made in a few seconds, the delivery
may be altered to suit different classes of cotton
or kinds of work without the necessity of changing
the cams or the notch-wheels.
</w:t>
      </w:r>
      <w:r>
        <w:rPr>
          <w:rFonts w:ascii="fixed" w:hAnsi="fixed" w:cs="fixed"/>
          <w:color w:val="000000"/>
          <w:sz w:val="24"/>
          <w:szCs w:val="24"/>
        </w:rPr>
        <w:br/>
        <w:t xml:space="preserve">An improvement has been made in the construction of
the nippers.  In the ordinary Heilmann’s
comber, the upper blade has a groove in its nipping
edge, and the cushion plate is covered with cloth and
leather, the fibers being held by the grip between
the leather of the cushion plate and the edges of
the groove in the upper blade, or knife, as it is called. 
The objections to this mode of construction were that
the leather on the cushion plate required frequent
renewing, and unless the adjustment was more accurate
than could always be relied on, the grip of the nippers
was not perfect, for while at one end the nipper might
be closed, at the other end it might be open wide
enough to allow the cotton to be pulled through by
the combing cylinder, and made into waste.  In
Messrs. Dobson and Barlow’s nipper there is
neither cloth nor leather on the cushion plate. 
Its edge is made into a blunt ^, upon which the narrow
flat surface of a strip of India rubber or leather
fixed in the knife falls to give the nip.  By
this plan the cushion is applied to the knife instead
of to the plate, which of course makes the cushion
plate, after it has once been set, a fixture; it also
dispenses with the accurate setting, as is now necessary
in the old arrangement.  It further does away with
the frequent and expensive covering of the cushion-plate
with roller leather and cloth, thus effecting a considerable
saving, not only in cost of material, but also in
labor, inasmuch as the nipper knives can be taken off,
recovered, and replaced in one-sixth the time required
to cover the cushion plates and replace them on the
old system.  American cotton of 7/8” staple
to silk of 21/2” staple can also be combed by
this improved arrangement, an achievement which has
been attempted by many, but hitherto without arriving
at any success.  Messrs. Dobson and Barlow have
however overcome the difficulty by their improvements,
which combine three important qualities, </w:t>
      </w:r>
      <w:r>
        <w:rPr>
          <w:rFonts w:ascii="fixed" w:hAnsi="fixed" w:cs="fixed"/>
          <w:i/>
          <w:color w:val="000000"/>
          <w:sz w:val="24"/>
          <w:szCs w:val="24"/>
        </w:rPr>
        <w:t xml:space="preserve">viz</w:t>
      </w:r>
      <w:r>
        <w:rPr>
          <w:rFonts w:ascii="fixed" w:hAnsi="fixed" w:cs="fixed"/>
          <w:color w:val="000000"/>
          <w:sz w:val="24"/>
          <w:szCs w:val="24"/>
        </w:rPr>
        <w:t xml:space="preserve">.,
simplicity, perfection, and cheapness.  Many hundreds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rFonts w:ascii="fixed" w:hAnsi="fixed" w:cs="fixed"/>
          <w:color w:val="000000"/>
          <w:sz w:val="24"/>
          <w:szCs w:val="24"/>
        </w:rPr>
        <w:t xml:space="preserve">
of other makers’ machines have been altered
to their new arrangements.  The cam for working
the nipper has also been altered to give a smoother
motion than usual; one that moves the nipper quietly
and without jerks when the machine runs from 80 to
95 strokes per minute.  A very decided improvement
has been made in the construction of the combing cylinder. 
The combs are always fixed on a piece called the “half-lap,”
which, in its turn, is secured to a barrel called
the “comb-stock.”  Now it is very desirable
and important that these half-laps should be perfectly
true and exactly interchangeable.  When one half-lap
is taken off for repairs, another half-lap must be
ready to take its place on the cylinder.  The original
mode in which the cylinders were made rendered it a
matter of mechanical difficulty—­almost
an impossibility in the machine shop—­to
produce them exactly alike.  To avoid this difficulty,
Messrs. Dobson and Barlow have reconstructed the combing
cylinder, and the parts being fitted together by simple
turning or boring, accuracy and interchangeability
can always be depended upon.  The screws which
fasten the cylinder to the shaft are also cased up
with the cylinder tins, thus avoiding any accumulation
of fly on the screw heads.
</w:t>
      </w:r>
      <w:r>
        <w:rPr>
          <w:rFonts w:ascii="fixed" w:hAnsi="fixed" w:cs="fixed"/>
          <w:color w:val="000000"/>
          <w:sz w:val="24"/>
          <w:szCs w:val="24"/>
        </w:rPr>
        <w:br/>
        <w:t xml:space="preserve">The motion for working the top detaching, the leather,
or the piecing roller, as it is variously called,
has also been improved.  The ends of this roller
are always carried on the top of two levers that are
oscillated by a connecting rod attached to their bottom
ends.  In the new motion the connecting rod is
dispensed with, and one joint saved.  The joint
that remains is at the foot of the levers that carry
the leather roller.  This joint is constructed
so that it may be easily altered, and by its means
one of the most delicate settings of the combing machine,
</w:t>
      </w:r>
      <w:r>
        <w:rPr>
          <w:rFonts w:ascii="fixed" w:hAnsi="fixed" w:cs="fixed"/>
          <w:i/>
          <w:color w:val="000000"/>
          <w:sz w:val="24"/>
          <w:szCs w:val="24"/>
        </w:rPr>
        <w:t xml:space="preserve">viz</w:t>
      </w:r>
      <w:r>
        <w:rPr>
          <w:rFonts w:ascii="fixed" w:hAnsi="fixed" w:cs="fixed"/>
          <w:color w:val="000000"/>
          <w:sz w:val="24"/>
          <w:szCs w:val="24"/>
        </w:rPr>
        <w:t xml:space="preserve">., that of the leather roller, may be made
with greater readiness than with the old system. 
Further, from the mode of mounting these rollers another
advantage is gained in the facility of setting them. 
In setting with the old arrangement, only one end
of the roller is adjusted at a time; in the new, the
adjustment sets the ends of two rollers.  With
regard to the leather roller also, it was found that
as the round brass tubes in which its ends revolved
had very little wearing surface, they got worn into
flats on the outside, and thus worked inaccurately. 
In the machine under notice this defect is remedied. 
The tubes are made square on the outside, and having
ample bearing surface they keep their adjustment perfectly.
</w:t>
      </w:r>
      <w:r>
        <w:rPr>
          <w:rFonts w:ascii="fixed" w:hAnsi="fixed" w:cs="fixed"/>
          <w:color w:val="000000"/>
          <w:sz w:val="24"/>
          <w:szCs w:val="24"/>
        </w:rPr>
        <w:br/>
        <w:t xml:space="preserve">On the top of the detaching roller is a large steel
fluted roller carried at each end by a small arm called
a “horse tail.”  In the original machine
this roller simply kept its place upon the detaching
roller by its weight, and when the machine came to
be run at high speeds it was found that owing to its
lightness the contact thus obtained was not reliable,
the flutes or ribs of the roller slipping upon those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rFonts w:ascii="fixed" w:hAnsi="fixed" w:cs="fixed"/>
          <w:color w:val="000000"/>
          <w:sz w:val="24"/>
          <w:szCs w:val="24"/>
        </w:rPr>
        <w:t xml:space="preserve">
of the detaching roller, which for good work is undesirable. 
This is remedied by placing a heavier top roller in
the horse tails, which is made with a broader bearing
so as to give greater solidity to the top roller. 
Another good idea we noticed in this machine was in
the application of a treble brush carrier wheel, which
permits of the brushes being driven at three different
speeds as they become worn.  For instance, when
the brushes are new the bristles are long, and consequently
they are not required to revolve as quickly as when
the bristles are far worn.  By this improvement
the brush lasts considerably longer than in any other
system of machine.  Their speed can also be regulated
according to the length of the bristles, and the change
from one speed to the other can be effected in a very
few minutes.
</w:t>
      </w:r>
      <w:r>
        <w:rPr>
          <w:rFonts w:ascii="fixed" w:hAnsi="fixed" w:cs="fixed"/>
          <w:color w:val="000000"/>
          <w:sz w:val="24"/>
          <w:szCs w:val="24"/>
        </w:rPr>
        <w:br/>
        <w:t xml:space="preserve">A common defect in combing machines is the flocking
that frequently happens.  This is the filling
up of the combs on the cylinder with dirt and cotton,
which the brush fails to remove.  Although in general
appearance the cleaning apparatus is the same as the
ordinary one, modifications are introduced which make
its action always effective and reliable.  We were
informed by a mill manager, who has a great number
of these combers, that he meets with no inconvenience
from flocking from one week end to another.  Altogether,
it will be seen that Messrs. Dobson and Barlow have
almost reconstructed the machine, strengthening and
improving those parts which experience showed it was
necessary to modify.  As a result their improved
machine works at a high speed (80 to 95 strokes per
minute, according to the class of cotton), with great
smoothness and without noise, and from the almost
complete absense of vibration the risk of breakages
is reduced to a minimum.—­</w:t>
      </w:r>
      <w:r>
        <w:rPr>
          <w:rFonts w:ascii="fixed" w:hAnsi="fixed" w:cs="fixed"/>
          <w:i/>
          <w:color w:val="000000"/>
          <w:sz w:val="24"/>
          <w:szCs w:val="24"/>
        </w:rPr>
        <w:t xml:space="preserve">Textile Manufacturer</w:t>
      </w:r>
      <w:r>
        <w:rPr>
          <w:rFonts w:ascii="fixed" w:hAnsi="fixed" w:cs="fixed"/>
          <w:color w:val="000000"/>
          <w:sz w:val="24"/>
          <w:szCs w:val="24"/>
        </w:rPr>
        <w:t xml:space="preserve">.
</w:t>
      </w:r>
      <w:r>
        <w:rPr>
          <w:rFonts w:ascii="fixed" w:hAnsi="fixed" w:cs="fixed"/>
          <w:color w:val="000000"/>
          <w:sz w:val="24"/>
          <w:szCs w:val="24"/>
        </w:rPr>
        <w:br/>
        <w:t xml:space="preserve">*       *       *       *  
    *
</w:t>
      </w:r>
    </w:p>
    <w:p>
      <w:pPr>
        <w:keepNext w:val="on"/>
        <w:widowControl w:val="on"/>
        <w:pBdr/>
        <w:spacing w:before="299" w:after="299" w:line="240" w:lineRule="auto"/>
        <w:ind w:left="0" w:right="0"/>
        <w:jc w:val="left"/>
        <w:outlineLvl w:val="1"/>
      </w:pPr>
      <w:r>
        <w:rPr>
          <w:b/>
          <w:color w:val="000000"/>
          <w:sz w:val="36"/>
          <w:szCs w:val="36"/>
        </w:rPr>
        <w:t xml:space="preserve">THE MUNICIPAL SCHOOL FOR INSTRUCTION IN WATCH-MAKING, AT GENEVA.</w:t>
      </w:r>
    </w:p>
    <w:p/>
    <w:p>
      <w:pPr>
        <w:widowControl w:val="on"/>
        <w:pBdr/>
        <w:spacing w:before="0" w:after="0" w:line="240" w:lineRule="auto"/>
        <w:ind w:left="0" w:right="0"/>
        <w:jc w:val="left"/>
      </w:pPr>
      <w:r>
        <w:rPr>
          <w:rFonts w:ascii="fixed" w:hAnsi="fixed" w:cs="fixed"/>
          <w:color w:val="000000"/>
          <w:sz w:val="24"/>
          <w:szCs w:val="24"/>
        </w:rPr>
        <w:t xml:space="preserve">When, in 1587, Charles Cusin, of Autun, settled at
Geneva and introduced the manufacture of watches there,
he had no idea of the extraordinary development that
this new industry was to assume.  At the end of
the seventeenth century this city already contained
a hundred master watch makers and eighty master jewelers,
and the products of her manufactures soon became known
and appreciated by the whole world.
</w:t>
      </w:r>
      <w:r>
        <w:rPr>
          <w:rFonts w:ascii="fixed" w:hAnsi="fixed" w:cs="fixed"/>
          <w:color w:val="000000"/>
          <w:sz w:val="24"/>
          <w:szCs w:val="24"/>
        </w:rPr>
        <w:br/>
        <w:t xml:space="preserve">The French revolution arrested this impetus, but the
entrance of the Canton of Geneva into the Confederation
in 1814, rendered commerce, the arts, and the industries
somewhat active, and watch-making soon saw a new era
of prosperity dawning.
</w:t>
      </w:r>
      <w:r>
        <w:rPr>
          <w:rFonts w:ascii="fixed" w:hAnsi="fixed" w:cs="fixed"/>
          <w:color w:val="000000"/>
          <w:sz w:val="24"/>
          <w:szCs w:val="24"/>
        </w:rPr>
        <w:br/>
        <w:t xml:space="preserve">On the 13th of Feb., 1824, at the instigation of a
few devoted citizens, the industrial section of the
Society of Arts adopted the resolution to form a watch-making
school, which, having been created by private initiative,
was only sustained through considerable sacrifices.
</w:t>
      </w:r>
      <w:r>
        <w:rPr>
          <w:rFonts w:ascii="fixed" w:hAnsi="fixed" w:cs="fixed"/>
          <w:color w:val="000000"/>
          <w:sz w:val="24"/>
          <w:szCs w:val="24"/>
        </w:rPr>
        <w:br/>
        <w:t xml:space="preserve">[Illustration:  CLASS IN ESCAPEMENTS AT THE WATCH
MAKING SCHOOL, GENEVA.]</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
      <w:pPr>
        <w:widowControl w:val="on"/>
        <w:pBdr/>
        <w:spacing w:before="0" w:after="0" w:line="240" w:lineRule="auto"/>
        <w:ind w:left="0" w:right="0"/>
        <w:jc w:val="left"/>
      </w:pPr>
      <w:r>
        <w:rPr>
          <w:rFonts w:ascii="fixed" w:hAnsi="fixed" w:cs="fixed"/>
          <w:color w:val="000000"/>
          <w:sz w:val="24"/>
          <w:szCs w:val="24"/>
        </w:rPr>
        <w:t xml:space="preserve">In 1840 the school was transferred to the granary
building belonging to the city.  In 1842, when
it contained about fifty pupils, it was made over
to the administrative council of the city by the committee
of the Society of Arts.  From 1824 to 1842 the
school had given instruction to about two hundred
pupils.  From 1843 to 1879 it was frequented by
nearly eight hundred pupils, two-thirds of whom were
Genevans, and the other third Swiss of other cantons
and foreigners.
</w:t>
      </w:r>
      <w:r>
        <w:rPr>
          <w:rFonts w:ascii="fixed" w:hAnsi="fixed" w:cs="fixed"/>
          <w:color w:val="000000"/>
          <w:sz w:val="24"/>
          <w:szCs w:val="24"/>
        </w:rPr>
        <w:br/>
        <w:t xml:space="preserve">The school, then, has furnished the watch-making industry
with the respectable number of a thousand workmen,
among whom large numbers have been, or are yet, distinguished
artists.
</w:t>
      </w:r>
      <w:r>
        <w:rPr>
          <w:rFonts w:ascii="fixed" w:hAnsi="fixed" w:cs="fixed"/>
          <w:color w:val="000000"/>
          <w:sz w:val="24"/>
          <w:szCs w:val="24"/>
        </w:rPr>
        <w:br/>
        <w:t xml:space="preserve">The rooms of the granary, where the school remained
for nearly forty years, became inadequate, despite
the successive additions that had been made to them,
and it became necessary to completely transform them. 
The magnificent legacy that the city owes to the munificence
of the Duke of Brunswick was partly employed in the
reorganization, and the school is now located in a
vast building designed to answer the requirements of
instruction.  This structure, which is located
in Necker Street, presents an imposing and severe
aspect.  The main building embraces most of the
workshops, the office, the library, and the classroom
for instruction in mechanics, all of which receive
a direct light.  At right angles with the main
building are two wings.  The one to the north contains
in its three upper stories workshops occupied by classes
in escapements, bezil setting, compensating balances,
and ruby working.  On the ground floor are installed
juvenile schools.
</w:t>
      </w:r>
      <w:r>
        <w:rPr>
          <w:rFonts w:ascii="fixed" w:hAnsi="fixed" w:cs="fixed"/>
          <w:color w:val="000000"/>
          <w:sz w:val="24"/>
          <w:szCs w:val="24"/>
        </w:rPr>
        <w:br/>
        <w:t xml:space="preserve">The south wing contains halls for lectures on theory,
and two workshops looking toward the north.  The
ground floor is used for the same purpose as that
of the north wing.
</w:t>
      </w:r>
      <w:r>
        <w:rPr>
          <w:rFonts w:ascii="fixed" w:hAnsi="fixed" w:cs="fixed"/>
          <w:color w:val="000000"/>
          <w:sz w:val="24"/>
          <w:szCs w:val="24"/>
        </w:rPr>
        <w:br/>
        <w:t xml:space="preserve">Finally, in the center of the main building is a wing
parallel with its two mates.  It is in this that
is located the vast staircase that leads to spacious
landings at which ends on every story a large corridor
common to all the halls and workshops.  It is
in this part of the building that we find the amphitheater
of physics and chemistry and the laboratories. 
Here also is located the museum in course of formation
(gotten up in view of the historical study of watch-making),
and the amphitheater designed for certain public lecture
courses.
</w:t>
      </w:r>
      <w:r>
        <w:rPr>
          <w:rFonts w:ascii="fixed" w:hAnsi="fixed" w:cs="fixed"/>
          <w:color w:val="000000"/>
          <w:sz w:val="24"/>
          <w:szCs w:val="24"/>
        </w:rPr>
        <w:br/>
        <w:t xml:space="preserve">In the way of heating and lighting all parts of the
building nothing has been neglected, and special care
has been taken to have the ventilation perfect.
</w:t>
      </w:r>
      <w:r>
        <w:rPr>
          <w:rFonts w:ascii="fixed" w:hAnsi="fixed" w:cs="fixed"/>
          <w:color w:val="000000"/>
          <w:sz w:val="24"/>
          <w:szCs w:val="24"/>
        </w:rPr>
        <w:br/>
        <w:t xml:space="preserve">At present the instruction comprises a practical and
a theoretical course.
</w:t>
      </w:r>
      <w:r>
        <w:rPr>
          <w:rFonts w:ascii="fixed" w:hAnsi="fixed" w:cs="fixed"/>
          <w:i/>
          <w:color w:val="000000"/>
          <w:sz w:val="24"/>
          <w:szCs w:val="24"/>
        </w:rPr>
        <w:br/>
        <w:t xml:space="preserve">Practical Instruction</w:t>
      </w:r>
      <w:r>
        <w:rPr>
          <w:rFonts w:ascii="fixed" w:hAnsi="fixed" w:cs="fixed"/>
          <w:color w:val="000000"/>
          <w:sz w:val="24"/>
          <w:szCs w:val="24"/>
        </w:rPr>
        <w:t xml:space="preserve">.—­This is divided
into three sections:  (1) an elementary one having
in view the construction of the simple watch in its
essential parts; (2) a higher section in which the
pupils learn to recognize the complicated parts; and
(3) a section of mechanics applied to watch-making
and to the study of the construction of machines and
tools for facilitating and improving the manufacture.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
      <w:pPr>
        <w:widowControl w:val="on"/>
        <w:pBdr/>
        <w:spacing w:before="0" w:after="0" w:line="240" w:lineRule="auto"/>
        <w:ind w:left="0" w:right="0"/>
        <w:jc w:val="left"/>
      </w:pPr>
      <w:r>
        <w:rPr>
          <w:rFonts w:ascii="fixed" w:hAnsi="fixed" w:cs="fixed"/>
          <w:color w:val="000000"/>
          <w:sz w:val="24"/>
          <w:szCs w:val="24"/>
        </w:rPr>
        <w:t xml:space="preserve">1. </w:t>
      </w:r>
      <w:r>
        <w:rPr>
          <w:rFonts w:ascii="fixed" w:hAnsi="fixed" w:cs="fixed"/>
          <w:i/>
          <w:color w:val="000000"/>
          <w:sz w:val="24"/>
          <w:szCs w:val="24"/>
        </w:rPr>
        <w:t xml:space="preserve">Elementary Section, First Year</w:t>
      </w:r>
      <w:r>
        <w:rPr>
          <w:rFonts w:ascii="fixed" w:hAnsi="fixed" w:cs="fixed"/>
          <w:color w:val="000000"/>
          <w:sz w:val="24"/>
          <w:szCs w:val="24"/>
        </w:rPr>
        <w:t xml:space="preserve">.—­The
pupil must manufacture all the small tools necessary
for making unfinished movements; that is, drills,
reamers, punches, files, </w:t>
      </w:r>
      <w:r>
        <w:rPr>
          <w:rFonts w:ascii="fixed" w:hAnsi="fixed" w:cs="fixed"/>
          <w:i/>
          <w:color w:val="000000"/>
          <w:sz w:val="24"/>
          <w:szCs w:val="24"/>
        </w:rPr>
        <w:t xml:space="preserve">etc</w:t>
      </w:r>
      <w:r>
        <w:rPr>
          <w:rFonts w:ascii="fixed" w:hAnsi="fixed" w:cs="fixed"/>
          <w:color w:val="000000"/>
          <w:sz w:val="24"/>
          <w:szCs w:val="24"/>
        </w:rPr>
        <w:t xml:space="preserve">.  He must then
learn to file and turn, and to make use of the finishing
lathe with the bow, or of the foot lathe.
</w:t>
      </w:r>
      <w:r>
        <w:rPr>
          <w:rFonts w:ascii="fixed" w:hAnsi="fixed" w:cs="fixed"/>
          <w:color w:val="000000"/>
          <w:sz w:val="24"/>
          <w:szCs w:val="24"/>
        </w:rPr>
        <w:br/>
        <w:t xml:space="preserve">In general, the time taken by an apprentice to manufacture
his tools is from two to three months, and he can
scarcely go to work on the movements before this.
</w:t>
      </w:r>
      <w:r>
        <w:rPr>
          <w:rFonts w:ascii="fixed" w:hAnsi="fixed" w:cs="fixed"/>
          <w:color w:val="000000"/>
          <w:sz w:val="24"/>
          <w:szCs w:val="24"/>
        </w:rPr>
        <w:br/>
        <w:t xml:space="preserve">In this class the regular pupils have to execute seven
pieces of work in the rough, two for horizontal escapements
with key and regulating wheel, and five for various
other escapements.  Among these there is one for
simple repetition and one for minute piece.  Aside
from the work fixed by the programme, the pupils may
manufacture all the other complicated pieces upon
obtaining the authority for it from their masters and
the director.
</w:t>
      </w:r>
      <w:r>
        <w:rPr>
          <w:rFonts w:ascii="fixed" w:hAnsi="fixed" w:cs="fixed"/>
          <w:color w:val="000000"/>
          <w:sz w:val="24"/>
          <w:szCs w:val="24"/>
        </w:rPr>
        <w:br/>
        <w:t xml:space="preserve">The average time employed in performing the work imposed
by the programme necessarily depends upon the capacity
of the pupil, but we may say that in general ten months
are necessary.
</w:t>
      </w:r>
      <w:r>
        <w:rPr>
          <w:rFonts w:ascii="fixed" w:hAnsi="fixed" w:cs="fixed"/>
          <w:i/>
          <w:color w:val="000000"/>
          <w:sz w:val="24"/>
          <w:szCs w:val="24"/>
        </w:rPr>
        <w:br/>
        <w:t xml:space="preserve">Second Year</w:t>
      </w:r>
      <w:r>
        <w:rPr>
          <w:rFonts w:ascii="fixed" w:hAnsi="fixed" w:cs="fixed"/>
          <w:color w:val="000000"/>
          <w:sz w:val="24"/>
          <w:szCs w:val="24"/>
        </w:rPr>
        <w:t xml:space="preserve">.—­After executing his
last piece of work in a satisfactory manner, the apprentice
passes into the class in regulators, where he begins
to manufacture the small tools that he will require.
</w:t>
      </w:r>
      <w:r>
        <w:rPr>
          <w:rFonts w:ascii="fixed" w:hAnsi="fixed" w:cs="fixed"/>
          <w:color w:val="000000"/>
          <w:sz w:val="24"/>
          <w:szCs w:val="24"/>
        </w:rPr>
        <w:br/>
        <w:t xml:space="preserve">In this work, as in the preceding, he must take all
his pieces from the crude metal, and he must do the
forging himself, as well as the roughing down, the
turning, filing, and shaping, and finally the finishing,
without the aid of any other machine than the dividing
one.
</w:t>
      </w:r>
      <w:r>
        <w:rPr>
          <w:rFonts w:ascii="fixed" w:hAnsi="fixed" w:cs="fixed"/>
          <w:color w:val="000000"/>
          <w:sz w:val="24"/>
          <w:szCs w:val="24"/>
        </w:rPr>
        <w:br/>
        <w:t xml:space="preserve">In general, after eighteen months of work, the apprentice
goes to the finishing shop, where the delicate and
minute work begins, pivoting, putting the wheels in
place, and practical study of gearings.  After
learning how to divide a wheel correctly, he is set
to work on pinions and wheels in the rough, which
he must rivet, finish, and pivot according to the
different planes of the pieces that have been calculated
and executed by him under the direction of the master.
</w:t>
      </w:r>
      <w:r>
        <w:rPr>
          <w:rFonts w:ascii="fixed" w:hAnsi="fixed" w:cs="fixed"/>
          <w:color w:val="000000"/>
          <w:sz w:val="24"/>
          <w:szCs w:val="24"/>
        </w:rPr>
        <w:br/>
        <w:t xml:space="preserve">The programme to be followed by the pupils of the
class in finishing is, as regards number of pieces,
the same as that of the preceding classes, that is
to say, seven.
</w:t>
      </w:r>
      <w:r>
        <w:rPr>
          <w:rFonts w:ascii="fixed" w:hAnsi="fixed" w:cs="fixed"/>
          <w:color w:val="000000"/>
          <w:sz w:val="24"/>
          <w:szCs w:val="24"/>
        </w:rPr>
        <w:br/>
        <w:t xml:space="preserve">In general, the pupil passes from the class in finishing
to the class in dial-trains, where he makes two of
these for his pieces—­one a simple and the
other a minute train.  The teaching of this part
is very important as regards the manufacture of escapements. 
In constructing the dial train, the pupil perfects
his filing and learns to make the adjustments correct.
</w:t>
      </w:r>
      <w:r>
        <w:rPr>
          <w:rFonts w:ascii="fixed" w:hAnsi="fixed" w:cs="fixed"/>
          <w:color w:val="000000"/>
          <w:sz w:val="24"/>
          <w:szCs w:val="24"/>
        </w:rPr>
        <w:br/>
        <w:t xml:space="preserve">The last class in the elementary instruction is the
one in escapements (Fig. 1), the programme of which
includes several distinct parts:  (1) The tools
that are strictly necessary; (2) escapement and cylinder
adjustment; (3) making the compensating balances for
the pupil’s pieces; (4) pivoting, putting in
place, and finishing the escapements in regulating
pieces.  Here, as in the preceding classes, the
pupils must do all the work themselves.  During
their stay in the elementary classes the work done
is submitted to the director, who examines it and
sends it back to the instructors accompanied with
a bulletin containing his estimate as to its value,
and his observations if there is occasion to make any.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
      <w:pPr>
        <w:widowControl w:val="on"/>
        <w:pBdr/>
        <w:spacing w:before="0" w:after="0" w:line="240" w:lineRule="auto"/>
        <w:ind w:left="0" w:right="0"/>
        <w:jc w:val="left"/>
      </w:pPr>
      <w:r>
        <w:rPr>
          <w:rFonts w:ascii="fixed" w:hAnsi="fixed" w:cs="fixed"/>
          <w:color w:val="000000"/>
          <w:sz w:val="24"/>
          <w:szCs w:val="24"/>
        </w:rPr>
        <w:t xml:space="preserve">Pupils who cannot or who do not wish to go over the
entire field of the programme stop here, and are now
capable of earning their living and of lightening
the load that oppresses their parents.—­</w:t>
      </w:r>
      <w:r>
        <w:rPr>
          <w:rFonts w:ascii="fixed" w:hAnsi="fixed" w:cs="fixed"/>
          <w:i/>
          <w:color w:val="000000"/>
          <w:sz w:val="24"/>
          <w:szCs w:val="24"/>
        </w:rPr>
        <w:t xml:space="preserve">Science
et Nature</w:t>
      </w:r>
      <w:r>
        <w:rPr>
          <w:rFonts w:ascii="fixed" w:hAnsi="fixed" w:cs="fixed"/>
          <w:color w:val="000000"/>
          <w:sz w:val="24"/>
          <w:szCs w:val="24"/>
        </w:rPr>
        <w:t xml:space="preserve">.
</w:t>
      </w:r>
      <w:r>
        <w:rPr>
          <w:rFonts w:ascii="fixed" w:hAnsi="fixed" w:cs="fixed"/>
          <w:color w:val="000000"/>
          <w:sz w:val="24"/>
          <w:szCs w:val="24"/>
        </w:rPr>
        <w:br/>
        <w:t xml:space="preserve">*       *       *       *  
    *
</w:t>
      </w:r>
    </w:p>
    <w:p>
      <w:pPr>
        <w:keepNext w:val="on"/>
        <w:widowControl w:val="on"/>
        <w:pBdr/>
        <w:spacing w:before="299" w:after="299" w:line="240" w:lineRule="auto"/>
        <w:ind w:left="0" w:right="0"/>
        <w:jc w:val="left"/>
        <w:outlineLvl w:val="1"/>
      </w:pPr>
      <w:r>
        <w:rPr>
          <w:b/>
          <w:color w:val="000000"/>
          <w:sz w:val="36"/>
          <w:szCs w:val="36"/>
        </w:rPr>
        <w:t xml:space="preserve">MACHINE FOR POLISHING BOOTS AND SHOES.</w:t>
      </w:r>
    </w:p>
    <w:p/>
    <w:p>
      <w:pPr>
        <w:widowControl w:val="on"/>
        <w:pBdr/>
        <w:spacing w:before="0" w:after="0" w:line="240" w:lineRule="auto"/>
        <w:ind w:left="0" w:right="0"/>
        <w:jc w:val="left"/>
      </w:pPr>
      <w:r>
        <w:rPr>
          <w:rFonts w:ascii="fixed" w:hAnsi="fixed" w:cs="fixed"/>
          <w:color w:val="000000"/>
          <w:sz w:val="24"/>
          <w:szCs w:val="24"/>
        </w:rPr>
        <w:t xml:space="preserve">The principle of an apparatus for blackening boots
and shoes dates back to 1838, the epoch at which a
machine of this kind was put into use at the Polytechnic
School.  Since then it seems that not many applications
have been made of it, notwithstanding the services
that a machine of this kind is capable of rendering
in barracks, lyceums, hotels, </w:t>
      </w:r>
      <w:r>
        <w:rPr>
          <w:rFonts w:ascii="fixed" w:hAnsi="fixed" w:cs="fixed"/>
          <w:i/>
          <w:color w:val="000000"/>
          <w:sz w:val="24"/>
          <w:szCs w:val="24"/>
        </w:rPr>
        <w:t xml:space="preserve">etc</w:t>
      </w:r>
      <w:r>
        <w:rPr>
          <w:rFonts w:ascii="fixed" w:hAnsi="fixed" w:cs="fixed"/>
          <w:color w:val="000000"/>
          <w:sz w:val="24"/>
          <w:szCs w:val="24"/>
        </w:rPr>
        <w:t xml:space="preserve">.  Mr. Audoye,
an inventor, has recently taken up the question again,
and has proposed to The Societe d’Encouragement
a model that gives a practical solution of it. 
The use of this will allow a notable saving in time
and trouble to be effected.
</w:t>
      </w:r>
      <w:r>
        <w:rPr>
          <w:rFonts w:ascii="fixed" w:hAnsi="fixed" w:cs="fixed"/>
          <w:color w:val="000000"/>
          <w:sz w:val="24"/>
          <w:szCs w:val="24"/>
        </w:rPr>
        <w:br/>
        <w:t xml:space="preserve">This brush (see engraving) revolves around a horizontal
axle supported by a cast iron frame similar to that
of a sewing machine.  Motion is communicated to
it by a double pedal, which actuates a connecting rod
and a system of pulleys.  The external surface
of the brush contains three channels in which the
foot gear to be polished is successively placed. 
In the first of these the dust and mud are removed,
in the second the blacking is spread on, and in the
third the final polish is obtained.
</w:t>
      </w:r>
      <w:r>
        <w:rPr>
          <w:rFonts w:ascii="fixed" w:hAnsi="fixed" w:cs="fixed"/>
          <w:color w:val="000000"/>
          <w:sz w:val="24"/>
          <w:szCs w:val="24"/>
        </w:rPr>
        <w:br/>
        <w:t xml:space="preserve">[Illustration:  MACHINE FOR POLISHING BOOTS AND
SHOES.]
</w:t>
      </w:r>
      <w:r>
        <w:rPr>
          <w:rFonts w:ascii="fixed" w:hAnsi="fixed" w:cs="fixed"/>
          <w:color w:val="000000"/>
          <w:sz w:val="24"/>
          <w:szCs w:val="24"/>
        </w:rPr>
        <w:br/>
        <w:t xml:space="preserve">In order to guide the blacking to that part of the
brush which is to receive it, Mr. Audoye protects
the lower part of the latter by a half-cylinder of
sheet iron.  On this there is placed a vessel containing
the blacking, and into which dips a copper cylinder
having a grooved surface.  The horizontal axis
of this cylinder is movable; when at rest it is so
placed that the cylinder is an inch or so below the
brush, but when the operator pulls a button that is
within reach of his left hand, the axis is lifted,
a contact takes place between the brush and the cylinder,
and the former is thus given a rotary motion. 
As the cylinder still continues to dip into the blacking,
the latter is thus spread ever the brush.—­</w:t>
      </w:r>
      <w:r>
        <w:rPr>
          <w:rFonts w:ascii="fixed" w:hAnsi="fixed" w:cs="fixed"/>
          <w:i/>
          <w:color w:val="000000"/>
          <w:sz w:val="24"/>
          <w:szCs w:val="24"/>
        </w:rPr>
        <w:t xml:space="preserve">La
Genie Civil</w:t>
      </w:r>
      <w:r>
        <w:rPr>
          <w:rFonts w:ascii="fixed" w:hAnsi="fixed" w:cs="fixed"/>
          <w:color w:val="000000"/>
          <w:sz w:val="24"/>
          <w:szCs w:val="24"/>
        </w:rPr>
        <w:t xml:space="preserve">.
</w:t>
      </w:r>
      <w:r>
        <w:rPr>
          <w:rFonts w:ascii="fixed" w:hAnsi="fixed" w:cs="fixed"/>
          <w:color w:val="000000"/>
          <w:sz w:val="24"/>
          <w:szCs w:val="24"/>
        </w:rPr>
        <w:br/>
        <w:t xml:space="preserve">*       *       *       *  
    *
</w:t>
      </w:r>
    </w:p>
    <w:p>
      <w:pPr>
        <w:keepNext w:val="on"/>
        <w:widowControl w:val="on"/>
        <w:pBdr/>
        <w:spacing w:before="299" w:after="299" w:line="240" w:lineRule="auto"/>
        <w:ind w:left="0" w:right="0"/>
        <w:jc w:val="left"/>
        <w:outlineLvl w:val="1"/>
      </w:pPr>
      <w:r>
        <w:rPr>
          <w:b/>
          <w:color w:val="000000"/>
          <w:sz w:val="36"/>
          <w:szCs w:val="36"/>
        </w:rPr>
        <w:t xml:space="preserve">PERSONAL SAFETY WITH THE ELECTRIC CURRENTS.</w:t>
      </w:r>
    </w:p>
    <w:p/>
    <w:p>
      <w:pPr>
        <w:widowControl w:val="on"/>
        <w:pBdr/>
        <w:spacing w:before="0" w:after="0" w:line="240" w:lineRule="auto"/>
        <w:ind w:left="0" w:right="0"/>
        <w:jc w:val="left"/>
      </w:pPr>
      <w:r>
        <w:rPr>
          <w:rFonts w:ascii="fixed" w:hAnsi="fixed" w:cs="fixed"/>
          <w:i/>
          <w:color w:val="000000"/>
          <w:sz w:val="24"/>
          <w:szCs w:val="24"/>
        </w:rPr>
        <w:t xml:space="preserve">To the Editor of the Scientific American</w:t>
      </w:r>
      <w:r>
        <w:rPr>
          <w:rFonts w:ascii="fixed" w:hAnsi="fixed" w:cs="fixed"/>
          <w:color w:val="000000"/>
          <w:sz w:val="24"/>
          <w:szCs w:val="24"/>
        </w:rPr>
        <w:t xml:space="preserve">: 
</w:t>
      </w:r>
      <w:r>
        <w:rPr>
          <w:rFonts w:ascii="fixed" w:hAnsi="fixed" w:cs="fixed"/>
          <w:color w:val="000000"/>
          <w:sz w:val="24"/>
          <w:szCs w:val="24"/>
        </w:rPr>
        <w:br/>
        <w:t xml:space="preserve">In your paper of the 21st of February there is an
article on personal safety with electric currents,
by Prof.  A.E.  Dolbear.  He says that
a Holtz machine may give through a short wire a very
strong current.  For if E = 50,000 volts, R =
0.001 ohm, then C = 50000/0.001 = 50,000,000 amperes. 
Now that is a very large quantity of electricity, and
is equal to an enormous horse power.  I think
the person receiving that charge would not need another. 
According to Ohm’s law, the strength of current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rFonts w:ascii="fixed" w:hAnsi="fixed" w:cs="fixed"/>
          <w:color w:val="000000"/>
          <w:sz w:val="24"/>
          <w:szCs w:val="24"/>
        </w:rPr>
        <w:t xml:space="preserve">
is proportional to the electromotive force divided
by the total resistance, external and internal. 
The last is a very important element in the Holtz
machine, and will make a big difference in the current
strength.  Here are some of the results obtained
from experiments made with the Holtz machine. 
A machine with a plate 46 in. in diameter, making 5
turns in 3 seconds, produced a constant current capable
of decomposing 31/2 millionths of a milligram in a
second.  This is equal to the effect produced by
a Grove’s cell in a circuit of 45,000 ohms resistance. 
The current produced would be about 0.0000044 ampere. 
That is rather small compared with the Professor’s
result.  Rossetti found that the current is nearly
proportional to the velocity of rotation.  It
increases a little faster than the velocity.
</w:t>
      </w:r>
      <w:r>
        <w:rPr>
          <w:rFonts w:ascii="fixed" w:hAnsi="fixed" w:cs="fixed"/>
          <w:color w:val="000000"/>
          <w:sz w:val="24"/>
          <w:szCs w:val="24"/>
        </w:rPr>
        <w:br/>
        <w:t xml:space="preserve">The electromotive force and resistance is constant
if the velocity is constant.  The electromotive
force is independent of the velocity, but diminishes
as the moisture increases, and is about equal to 52,000
Daniell cells.  The resistance when making 120
revolutions per minute is 2,810 million ohms. 
At 450 per minute, 646 million.
</w:t>
      </w:r>
      <w:r>
        <w:rPr>
          <w:rFonts w:ascii="fixed" w:hAnsi="fixed" w:cs="fixed"/>
          <w:color w:val="000000"/>
          <w:sz w:val="24"/>
          <w:szCs w:val="24"/>
        </w:rPr>
        <w:br/>
        <w:t xml:space="preserve">Taking it at 450, C = 53950/64600000.001 = 0.0000835
ampere, against the Professor’s 50,000,000,
amperes, and it would be equal to about 0.006 horse
power, which I think would be the more correct of the
two; calling E equal to 50,000 Daniell cells.
</w:t>
      </w:r>
      <w:r>
        <w:rPr>
          <w:rFonts w:ascii="fixed" w:hAnsi="fixed" w:cs="fixed"/>
          <w:color w:val="000000"/>
          <w:sz w:val="24"/>
          <w:szCs w:val="24"/>
        </w:rPr>
        <w:br/>
        <w:t xml:space="preserve">Yours, Respectfully,
</w:t>
      </w:r>
      <w:r>
        <w:rPr>
          <w:rFonts w:ascii="fixed" w:hAnsi="fixed" w:cs="fixed"/>
          <w:color w:val="000000"/>
          <w:sz w:val="24"/>
          <w:szCs w:val="24"/>
        </w:rPr>
        <w:br/>
        <w:t xml:space="preserve">E. ELLSWORTH.
</w:t>
      </w:r>
      <w:r>
        <w:rPr>
          <w:rFonts w:ascii="fixed" w:hAnsi="fixed" w:cs="fixed"/>
          <w:color w:val="000000"/>
          <w:sz w:val="24"/>
          <w:szCs w:val="24"/>
        </w:rPr>
        <w:br/>
        <w:t xml:space="preserve">Portland, Me., March 5, 1885.
</w:t>
      </w:r>
      <w:r>
        <w:rPr>
          <w:rFonts w:ascii="fixed" w:hAnsi="fixed" w:cs="fixed"/>
          <w:color w:val="000000"/>
          <w:sz w:val="24"/>
          <w:szCs w:val="24"/>
        </w:rPr>
        <w:br/>
        <w:t xml:space="preserve">*       *       *       *  
    *
</w:t>
      </w:r>
    </w:p>
    <w:p>
      <w:pPr>
        <w:keepNext w:val="on"/>
        <w:widowControl w:val="on"/>
        <w:pBdr/>
        <w:spacing w:before="299" w:after="299" w:line="240" w:lineRule="auto"/>
        <w:ind w:left="0" w:right="0"/>
        <w:jc w:val="left"/>
        <w:outlineLvl w:val="1"/>
      </w:pPr>
      <w:r>
        <w:rPr>
          <w:b/>
          <w:color w:val="000000"/>
          <w:sz w:val="36"/>
          <w:szCs w:val="36"/>
        </w:rPr>
        <w:t xml:space="preserve">A VISIT TO CANADA AND THE UNITED STATES IN THE YEAR 1884.</w:t>
      </w:r>
    </w:p>
    <w:p/>
    <w:p>
      <w:pPr>
        <w:widowControl w:val="on"/>
        <w:pBdr/>
        <w:spacing w:before="0" w:after="0" w:line="240" w:lineRule="auto"/>
        <w:ind w:left="0" w:right="0"/>
        <w:jc w:val="left"/>
      </w:pPr>
      <w:r>
        <w:rPr>
          <w:rFonts w:ascii="fixed" w:hAnsi="fixed" w:cs="fixed"/>
          <w:color w:val="000000"/>
          <w:sz w:val="24"/>
          <w:szCs w:val="24"/>
        </w:rPr>
        <w:t xml:space="preserve">[Footnote:  A lecture delivered before the Society
of Telegraph Engineers and Electricians, London, Dec.
11, 1884.]
</w:t>
      </w:r>
      <w:r>
        <w:rPr>
          <w:rFonts w:ascii="fixed" w:hAnsi="fixed" w:cs="fixed"/>
          <w:color w:val="000000"/>
          <w:sz w:val="24"/>
          <w:szCs w:val="24"/>
        </w:rPr>
        <w:br/>
        <w:t xml:space="preserve">By Mr. W.H.  PREECE, F.R.S.
</w:t>
      </w:r>
      <w:r>
        <w:rPr>
          <w:rFonts w:ascii="fixed" w:hAnsi="fixed" w:cs="fixed"/>
          <w:color w:val="000000"/>
          <w:sz w:val="24"/>
          <w:szCs w:val="24"/>
        </w:rPr>
        <w:br/>
        <w:t xml:space="preserve">I do not know what the sensations of a man can be
who is about to undergo the painful operation of execution;
but I am inclined to think his sensations must be
somewhat similar to those of a lecturer, brimful of
notes, who has to wait until the clock strikes before
he is allowed to address his audience.
</w:t>
      </w:r>
      <w:r>
        <w:rPr>
          <w:rFonts w:ascii="fixed" w:hAnsi="fixed" w:cs="fixed"/>
          <w:color w:val="000000"/>
          <w:sz w:val="24"/>
          <w:szCs w:val="24"/>
        </w:rPr>
        <w:br/>
        <w:t xml:space="preserve">The President has been kind enough to refer to the
paper I propose to give you, as “Electricity
in America in the year 1884;” but I would rather,
after having thought more about it, that it be called
“A Visit to Canada and the United States in
the year 1884.”
</w:t>
      </w:r>
      <w:r>
        <w:rPr>
          <w:rFonts w:ascii="fixed" w:hAnsi="fixed" w:cs="fixed"/>
          <w:color w:val="000000"/>
          <w:sz w:val="24"/>
          <w:szCs w:val="24"/>
        </w:rPr>
        <w:br/>
        <w:t xml:space="preserve">It will be in the recollection of a good many who
are present that in the year 1877 I visited America,
in conjunction with Mr. H.C.  Fischer, the Controller
of our Central Telegraph Station, to officially inspect
and report upon the telegraph arrangements of that
country; and on the 9th February, 1878, I had the
pleasure of communicating to the members of this Society
my experiences of that visit.
</w:t>
      </w:r>
      <w:r>
        <w:rPr>
          <w:rFonts w:ascii="fixed" w:hAnsi="fixed" w:cs="fixed"/>
          <w:color w:val="000000"/>
          <w:sz w:val="24"/>
          <w:szCs w:val="24"/>
        </w:rPr>
        <w:br/>
        <w:t xml:space="preserve">During the present year my visit was not an official
one; I went for a holiday, and specially to accompany
the members of the British Association, who, for the
first time in the history of that association, held
a meeting outside the limits of the United Kingdom.</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
      <w:pPr>
        <w:widowControl w:val="on"/>
        <w:pBdr/>
        <w:spacing w:before="0" w:after="0" w:line="240" w:lineRule="auto"/>
        <w:ind w:left="0" w:right="0"/>
        <w:jc w:val="left"/>
      </w:pPr>
      <w:r>
        <w:rPr>
          <w:rFonts w:ascii="fixed" w:hAnsi="fixed" w:cs="fixed"/>
          <w:color w:val="000000"/>
          <w:sz w:val="24"/>
          <w:szCs w:val="24"/>
        </w:rPr>
        <w:t xml:space="preserve">We sailed from Liverpool in a splendid steamship called
the Parisian.  There were nearly 200 B.A. members
on board; and notwithstanding the fact that rude Boreas
tried all he could to prevent us from reaching the
other side of the Atlantic; notwithstanding the fact
that the Atlantic expressed its anger in the most
unmistakable terms at our audacity in turning from
our native shore; notwithstanding the fact that Greenland’s
icy mountains blew chilly blasts upon us, and made
us call out all the warm things we possessed—­I
say notwithstanding all this, we reached the Gulf of
St. Lawrence in safety, and I do not think that a
merrier or a happier crew ever crossed the Atlantic.
</w:t>
      </w:r>
      <w:r>
        <w:rPr>
          <w:rFonts w:ascii="fixed" w:hAnsi="fixed" w:cs="fixed"/>
          <w:color w:val="000000"/>
          <w:sz w:val="24"/>
          <w:szCs w:val="24"/>
        </w:rPr>
        <w:br/>
        <w:t xml:space="preserve">There is one very interesting fact that is not generally
known, and I certainly was unaware of it before I
started, in connection with this particular route
across the Atlantic, and that is, that by it the ship
passes within only 200 miles of Greenland.  The
great circle that directs the shortest route from
the north of Ireland to the Straits of Belle Isle
passes within the cold region, and hence, while you
were all sweltering in heat in London, we were compelled
to bring out our ulsters and all our warm garments,
to enable us to cross with any degree of comfort. 
The advantage of this particular route is supposed
to be the fact that only five days are spent upon
the ocean, and the remainder of the voyage is occupied
in the calms and comforts of the Gulf and River St.
Lawrence.  But I am inclined to think that the
roughness of the ocean and the coolness of the weather
at all seasons are quite sufficient to prevent anybody
from repeating our experience.
</w:t>
      </w:r>
      <w:r>
        <w:rPr>
          <w:rFonts w:ascii="fixed" w:hAnsi="fixed" w:cs="fixed"/>
          <w:color w:val="000000"/>
          <w:sz w:val="24"/>
          <w:szCs w:val="24"/>
        </w:rPr>
        <w:br/>
        <w:t xml:space="preserve">We arrived at Montreal in time to attend the opening
meeting of the British Association; and at Montreal
we were received with great hospitality, great attention,
and great kindness from all our brethren in Canada,
and we held there certainly a very successful and very
pleasant gathering.  There were 1,773 members
of the British Association altogether present, and
of that number there were 600 who had crossed the Atlantic;
the remainder being made up of Canadians, and by at
least 200 Americans, including all the most distinguished
professors who adorn the rolls of science in the United
States.  As is invariably the rule in these British
Association meetings, we had not only papers to enlighten
us, but entertainments to cheer us; and excursions
were arranged in every direction, to enable us to
become acquainted with the beauties and peculiarities
of the American continent.  Some members went to
Quebec, some to Ottawa, others to the Lakes, others
to Toronto, many went to Niagara; and altogether the
arrangements made for our comfort and pleasure were
such, that I have not heard one single soul who attended
this meeting at Montreal express the slightest regret
that he crossed the Atlantic.
</w:t>
      </w:r>
      <w:r>
        <w:rPr>
          <w:rFonts w:ascii="fixed" w:hAnsi="fixed" w:cs="fixed"/>
          <w:color w:val="000000"/>
          <w:sz w:val="24"/>
          <w:szCs w:val="24"/>
        </w:rPr>
        <w:br/>
        <w:t xml:space="preserve">The meeting at Montreal certainly cannot be called
an electricians’ meeting.  The gathering
of the British Association has often been distinguished
by the first appearance of some new instrument or the
divulgence of some new scientific secret; but there
was nothing of any special interest brought forward
on this occasion.  The only real novelty or striking
fact that I can recall as having taken place was a
remarkable discussion that originated by Professor
Oliver Lodge, upon the “Seat of the Electromotive
Force in a Voltaic Cell.”</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
      <w:pPr>
        <w:widowControl w:val="on"/>
        <w:pBdr/>
        <w:spacing w:before="0" w:after="0" w:line="240" w:lineRule="auto"/>
        <w:ind w:left="0" w:right="0"/>
        <w:jc w:val="left"/>
      </w:pPr>
      <w:r>
        <w:rPr>
          <w:rFonts w:ascii="fixed" w:hAnsi="fixed" w:cs="fixed"/>
          <w:color w:val="000000"/>
          <w:sz w:val="24"/>
          <w:szCs w:val="24"/>
        </w:rPr>
        <w:t xml:space="preserve">This was an experiment on the part of the British
Association.  Discussions, as a rule, have not
been the case at our meetings.  Papers have been
read and papers have been discussed; but on this occasion
three or four subjects were named as fit for discussion,
and distinguished professors were selected to open
the discussion.
</w:t>
      </w:r>
      <w:r>
        <w:rPr>
          <w:rFonts w:ascii="fixed" w:hAnsi="fixed" w:cs="fixed"/>
          <w:color w:val="000000"/>
          <w:sz w:val="24"/>
          <w:szCs w:val="24"/>
        </w:rPr>
        <w:br/>
        <w:t xml:space="preserve">On this particular subject, Professor Oliver Lodge
opened the discussion, and he did so in an original,
an efficient, and in a chirpy kind of manner that
took by storm not only the professors who knew him,
but those who did not know him; and I am bound to
say that I do not think we could possibly better spend
an evening during the coming session, or more profitably,
than by asking Professor Oliver Lodge to bring the
subject before this Society, so as to allow us on
this side of the water to discuss the same subject.
</w:t>
      </w:r>
      <w:r>
        <w:rPr>
          <w:rFonts w:ascii="fixed" w:hAnsi="fixed" w:cs="fixed"/>
          <w:color w:val="000000"/>
          <w:sz w:val="24"/>
          <w:szCs w:val="24"/>
        </w:rPr>
        <w:br/>
        <w:t xml:space="preserve">Of course the prominent figure at our meetings was
Lord Rayleigh; and I do not think that any person
could possibly have been present at those meetings
of the British Association without feeling an intense
personal admiration for this man, and an affection
for the way in which he maintained the position of
an English gentleman and the credit of an English
scientific body, to the astonishment and delight of
every one present.  Then, again, we had our past
President, Sir William Thomson, who was not quite
so ubiquitous as usual; he did not dance from section
to section as he usually does, but remained as president
of his own section, A. I think he only left his section
for a day, and that was to attend the electrical day
in Section G; but in his own section he brought down
those words of wisdom that one always hears from him,
and which make one always regret that there is not
always present about him a shorthand writer to take
down thoughts and ideas that never occur again, and
are only heard by those who have the benefit of being
present.
</w:t>
      </w:r>
      <w:r>
        <w:rPr>
          <w:rFonts w:ascii="fixed" w:hAnsi="fixed" w:cs="fixed"/>
          <w:color w:val="000000"/>
          <w:sz w:val="24"/>
          <w:szCs w:val="24"/>
        </w:rPr>
        <w:br/>
        <w:t xml:space="preserve">The subjects brought forward were not of intense interest. 
We had a paper by Dr. Traill, describing the Portrush
Railway, and there were various other papers; and
I can pass over some of the other subjects, because
I shall have to deal with them under another head. 
But while we were in Montreal, a deputation of American
professors and members of the American Association
came over, and invited a good many of those who were
present at Montreal to visit the American Association
at Philadelphia.  I was one of those who went
over to America simply and solely for a holiday, and
I am bound to say that I set my face determinedly
against going to Philadelphia.  I traveled with
two charming companions, and we all decided not to
go to Philadelphia.  But the compact was broken,
and we capitulated, and went from the charming climate
of Montreal into the most intense heat and into the
greatest discomfort that I think poor members of the
Telegraph Engineers’ Society ever experienced. 
We entered a heat that was 100 deg. by day and 98
deg. by night; and I do not think there is anybody
in this room, unless he has been brought up in the
furnace-room of an Atlantic steamer, who can fully
appreciate the heat of Philadelphia in these summer
months.  The discomforts of the climate were, however,
amply compensated for by the hospitality and kindness
of the inhabitants.  We spent, in spite of the
heat, a very pleasant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
      <w:pPr>
        <w:widowControl w:val="on"/>
        <w:pBdr/>
        <w:spacing w:before="0" w:after="0" w:line="240" w:lineRule="auto"/>
        <w:ind w:left="0" w:right="0"/>
        <w:jc w:val="left"/>
      </w:pPr>
      <w:r>
        <w:rPr>
          <w:rFonts w:ascii="fixed" w:hAnsi="fixed" w:cs="fixed"/>
          <w:color w:val="000000"/>
          <w:sz w:val="24"/>
          <w:szCs w:val="24"/>
        </w:rPr>
        <w:t xml:space="preserve">Before referring further to the meetings at Philadelphia,
I may just mention the other journeys that I took. 
My holiday having been broken by the rupture of the
union to which I have alluded, I had to devote it then
to other purposes, and, in addition to Montreal and
Philadelphia, I went to New York (to which I shall
refer again), from New York to Buffalo, then to Lake
Erie and Cleveland, and on to Chicago, where I spent
a week or more.  From Chicago I went to see the
great artery of the West—­the Mississippi. 
I stopped for a day or two at St. Louis.  One remarkable
fact came to my knowledge, and I dare say it is new
to many present, and that is, that the Mississippi,
unlike other rivers, runs uphill.  It happens,
rather curiously, that, owing to the earth being an
oblate spheroid, the difference between the source
of the Mississippi and the center of the earth is
less than that of its mouth and the center of the earth,
and you may see how this running up hill is accounted
for.
</w:t>
      </w:r>
      <w:r>
        <w:rPr>
          <w:rFonts w:ascii="fixed" w:hAnsi="fixed" w:cs="fixed"/>
          <w:color w:val="000000"/>
          <w:sz w:val="24"/>
          <w:szCs w:val="24"/>
        </w:rPr>
        <w:br/>
        <w:t xml:space="preserve">From St. Louis I went to Indianapolis, thence to Pittsburg,
where they have struck most extraordinary wells of
natural gas.  Borings are made in the earth from
the crust to a depth of 600 or 700 feet, when large
reservoirs of natural gas are “struck.” 
The town is lighted by this gas, and it is also employed
for motive power.  In Cleveland, also, this natural
gas is found, and there is no doubt that it is going
to economize the cost of production very much in that
part of the country.  From Pittsburg I went to
Baltimore, where Sir William Thomson was occupied in
delivering lectures to the students of the Johns Hopkins
University.  In all these American towns one very
curious feature is that they all have great educational
establishments, endowed and formed by private munificence. 
In Canada there is the McGill University, and in nearly
every place one goes to there is a university, like
the Johns Hopkins at Baltimore, where Johns Hopkins
left 3,500,000 dollars to be devoted entirely to educational
purposes; and that university is under the management
of one of the most enlightened men in America, Professor
Grillman, and he has as his lieutenants Professors
Rowland, Mendenhall, and other well-known men, and
each professor is in his own line particularly eminent. 
Sir William Thomson delivered there a really splendid
course of lectures.  From Baltimore I went through
Philadelphia to Boston.  I visited Long Branch,
and I spent a long time in New York, so that from what
I have said you will gather that I spent a good deal
of my time in the States.  Wherever I went I devoted
all my leisure time to inquiry into the telegraphic,
telephonic, and electric light arrangements in existence. 
I visited all the manufactories I could get to, and
I did all I possibly could to enable me to return
home and afford information, and perhaps amusement,
to my fellow-members of this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
      <w:pPr>
        <w:widowControl w:val="on"/>
        <w:pBdr/>
        <w:spacing w:before="0" w:after="0" w:line="240" w:lineRule="auto"/>
        <w:ind w:left="0" w:right="0"/>
        <w:jc w:val="left"/>
      </w:pPr>
      <w:r>
        <w:rPr>
          <w:rFonts w:ascii="fixed" w:hAnsi="fixed" w:cs="fixed"/>
          <w:color w:val="000000"/>
          <w:sz w:val="24"/>
          <w:szCs w:val="24"/>
        </w:rPr>
        <w:t xml:space="preserve">As an illustration of the intense heat we experienced,
I may mention that it was at one time perfectly impossible
to make the thermometer budge.  The temperature
of the blood is about 97 or 98 degrees, and if the
temperature of the air be below the temperature of
the blood, of course when the hand is applied to the
thermometer the mercury rises.  In one of our journeys
up the Pennsylvania Road we tried to make the thermometer
budge as usual, but could not, which proved that the
temperature of the air inside the Pullman car in which
we traveled was the same as that of the blood.
</w:t>
      </w:r>
      <w:r>
        <w:rPr>
          <w:rFonts w:ascii="fixed" w:hAnsi="fixed" w:cs="fixed"/>
          <w:color w:val="000000"/>
          <w:sz w:val="24"/>
          <w:szCs w:val="24"/>
        </w:rPr>
        <w:br/>
        <w:t xml:space="preserve">The American Association is of course based on the
British Association.  Its mode of administration
is a little different.  It is divided into sections,
as is the British Association, but the sections are
not called the same.  For instance, in the British
Association, Section A is devoted entirely to physics,
but in the American Association, Section A is devoted
to astronomy and Section B to physics.  In the
British Association, Section G is devoted to mechanics,
but in America Section D is devoted to that subject. 
But with the exception of just a change in the names
of some sections which are familiar as household words
to members of the British Association, the proceedings
of the American Association do not differ very much
from ours.  They have, however, one very sensible
rule.  The length of every paper is indicated
upon the programme of the day’s proceedings,
and the continuation or the stopping of any discussion
on that paper is in the hands of the section. 
For instance, if the President thinks that a man is
speaking too long, he has only to say, “Does
the meeting wish that this discussion shall be continued,
or shall it be stopped?” A majority on the show
of hands decides.  Such a practice has a very
wholesome effect in checking discussion, and I certainly
think that some of our societies would do well to
adopt a rule of the same character.
</w:t>
      </w:r>
      <w:r>
        <w:rPr>
          <w:rFonts w:ascii="fixed" w:hAnsi="fixed" w:cs="fixed"/>
          <w:color w:val="000000"/>
          <w:sz w:val="24"/>
          <w:szCs w:val="24"/>
        </w:rPr>
        <w:br/>
        <w:t xml:space="preserve">The meeting of the American Association, again, was
not distinguished by any particular electrical paper,
or any new electrical subject.  The main subject
that was brought before us was the peculiar effect
called “Hall’s effect,” that Professor
Hall, now of Harvard College, and then assistant to
Professor Rowland, discovered in the powerful field
of a magnet when a current was passed through a conductor;
and a description of that effect (which he at one
time thought was an indication that electricity was
something separate from matter) formed the subject
of two debates that lasted for nearly the whole of
two days.  I am bound to say that in that prolonged
discussion the members of this Society held their own. 
I see two very prominent members present who spoke
on most of the electrical subjects dealt with—­Professor
G. Forbes, who knows what he says and says what he
knows, and Professor Silvanus Thompson, who held his
own under very trying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
      <w:pPr>
        <w:widowControl w:val="on"/>
        <w:pBdr/>
        <w:spacing w:before="0" w:after="0" w:line="240" w:lineRule="auto"/>
        <w:ind w:left="0" w:right="0"/>
        <w:jc w:val="left"/>
      </w:pPr>
      <w:r>
        <w:rPr>
          <w:rFonts w:ascii="fixed" w:hAnsi="fixed" w:cs="fixed"/>
          <w:color w:val="000000"/>
          <w:sz w:val="24"/>
          <w:szCs w:val="24"/>
        </w:rPr>
        <w:t xml:space="preserve">At the same time that this meeting of the American
Association was being held at Philadelphia, where
we were treated with marvelous hospitality,—­excursions,
soirees, dinners, parties, </w:t>
      </w:r>
      <w:r>
        <w:rPr>
          <w:rFonts w:ascii="fixed" w:hAnsi="fixed" w:cs="fixed"/>
          <w:i/>
          <w:color w:val="000000"/>
          <w:sz w:val="24"/>
          <w:szCs w:val="24"/>
        </w:rPr>
        <w:t xml:space="preserve">etc</w:t>
      </w:r>
      <w:r>
        <w:rPr>
          <w:rFonts w:ascii="fixed" w:hAnsi="fixed" w:cs="fixed"/>
          <w:color w:val="000000"/>
          <w:sz w:val="24"/>
          <w:szCs w:val="24"/>
        </w:rPr>
        <w:t xml:space="preserve">., </w:t>
      </w:r>
      <w:r>
        <w:rPr>
          <w:rFonts w:ascii="fixed" w:hAnsi="fixed" w:cs="fixed"/>
          <w:i/>
          <w:color w:val="000000"/>
          <w:sz w:val="24"/>
          <w:szCs w:val="24"/>
        </w:rPr>
        <w:t xml:space="preserve">etc</w:t>
      </w:r>
      <w:r>
        <w:rPr>
          <w:rFonts w:ascii="fixed" w:hAnsi="fixed" w:cs="fixed"/>
          <w:color w:val="000000"/>
          <w:sz w:val="24"/>
          <w:szCs w:val="24"/>
        </w:rPr>
        <w:t xml:space="preserve">.—­and
as though it were not quite sufficient to bring over
humble Britishers from this side of the Atlantic to
suffer the intense heat at one meeting of the Association,
they held at the same time an Electrical Conference. 
There was a conference of electricians appointed by
the United States Government, that was chiefly distinguished
on the part of the American Government by selecting
those who were not electricians.  But many attended
the Electrical Conference who stand high as electricians,
one especially, who, though perhaps from want of experience
he did not shine very brilliantly as a chairman, certainly
stands as one of the ablest electricians of the day—­I
mean Professor Rowland.  The Conference was held
under Professor Rowland’s presidency, and nearly
all the well-known professors of the United States
attended.  The Conference was established by the
United States Government to take into consideration
the results and conclusions arrived at by the Congress
of 1884, held in Paris.  The Paris Congress decided
upon adopting certain units of resistance of electromotive
force, of current, and of quantity, and they determined
the particular length of a column of mercury that
should represent the ohm—­a column of mercury
106 centimeters long and of one square millimeter in
section.  It was necessary that the United States
should join this Conference, so a commission was appointed
to consider the whole matter.  All these units
were brought before them, as well as the other conclusions
of the Paris Congress, such as the proper mode of recording
earth currents and atmospheric electricity.  The
Paris units were adopted in face of the fact that
the length determined upon at Paris was not the length
that Professor Rowland himself had found as that which
should represent the ohm.  It differed by about
0.2, as near as I can remember; but it was thought
so necessary that uniformity and unanimity should exist
all over the world in the adoption of a proper unit,
that all differences were laid aside, and the Americans
agreed to comply with the resolutions of the Paris
Congress.
</w:t>
      </w:r>
      <w:r>
        <w:rPr>
          <w:rFonts w:ascii="fixed" w:hAnsi="fixed" w:cs="fixed"/>
          <w:color w:val="000000"/>
          <w:sz w:val="24"/>
          <w:szCs w:val="24"/>
        </w:rPr>
        <w:br/>
        <w:t xml:space="preserve">There were two units that I had the temerity to bring
forward, first, at the British Association, and secondly,
before the Electrical Conference.  It will be
remembered, that at the meeting of the British Association
at Southampton in 1882, the late Sir W. Siemens proposed
that the unit of power should be the watt, and that
the watt, which was derived from the C.G.S. system
of absolute units, should in future, among electricians,
be the unit of power.  This was accepted by the
British Association at Montreal, and it was also accepted
by the American Electrical Conference at Philadelphia. 
But I also, at Montreal, suggested that as the watt
was the unit of power, so we ought to make some multiple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rFonts w:ascii="fixed" w:hAnsi="fixed" w:cs="fixed"/>
          <w:color w:val="000000"/>
          <w:sz w:val="24"/>
          <w:szCs w:val="24"/>
        </w:rPr>
        <w:t xml:space="preserve">
of that unit the higher unit of power, comparable
to that which is now represented by the well-known
term “horsepower.”  Horsepower, unfortunately,
does not form itself directly into the C.G.S. system. 
The term horsepower is a meaningless quantity; it
is not a horsepower at all.  It was established
by the great Watt, who determined that the average
power exerted by a horse was equal to about 22,000
foot pounds raised per minute; but this was thought
by him to be too little, so he increased it by 50 per
cent., and so arrived at what is the present horsepower,
33,000 foot pounds raised per minute.  Foot pounds
bear no relation to our C.G.S. system of units, and
it is most desirable that we should have some unit
of power, somewhere about the horsepower, to enable
us to convert at once watts into horsepower. 
For that purpose I proposed that 1,000 watts, or the
kilowatt, should replace what is now called the horsepower,
and suggested it for the consideration of engineers. 
It has been received with a great deal of consideration
by those who understand the subject, and a considerable
amount of ridicule by those who do not.  It is
rather a remarkable thing that, as a rule, one will
always find ridicule and ignorance running side by
side; and it is an almost invariable fact that when
a new proposition is brought forward, it is laughed
at.  I am always very glad to see that, because
it always succeeds in drawing attention to the matter. 
I remember a friend of mine, who had written a book,
being in great glee because it was severely criticised
by the </w:t>
      </w:r>
      <w:r>
        <w:rPr>
          <w:rFonts w:ascii="fixed" w:hAnsi="fixed" w:cs="fixed"/>
          <w:i/>
          <w:color w:val="000000"/>
          <w:sz w:val="24"/>
          <w:szCs w:val="24"/>
        </w:rPr>
        <w:t xml:space="preserve">Athenaeum</w:t>
      </w:r>
      <w:r>
        <w:rPr>
          <w:rFonts w:ascii="fixed" w:hAnsi="fixed" w:cs="fixed"/>
          <w:color w:val="000000"/>
          <w:sz w:val="24"/>
          <w:szCs w:val="24"/>
        </w:rPr>
        <w:t xml:space="preserve">, a fact which drew public
attention to the book, and caused it to make a great
stir.  So when I proposed that the horsepower
should be increased by 33 per cent., and made equivalent
to 1,000 watts, I was not at all sorry to find that
I had incurred the displeasure of the leader writers
in nearly all our scientific papers, and I was quite
sure that the attention of those who would not perhaps
have thought of it would thereby be drawn to the matter. 
Some people object to the use of a name, this name
“watt.”  When you have fresh ideas,
you must have fresh words to express those ideas. 
The watt was a new unit, it must be called by some
name, otherwise it could scarcely be conveyed to our
minds.  The foot, the gallon, the yard, were all
new names once; and how do we know that they were not
derived from some “John Foot,” “William
Gallon,” or “Jack Yard,” or some
man whose name was connected with the measure when
introduced?  The poet says: 
</w:t>
      </w:r>
      <w:r>
        <w:rPr>
          <w:rFonts w:ascii="fixed" w:hAnsi="fixed" w:cs="fixed"/>
          <w:color w:val="000000"/>
          <w:sz w:val="24"/>
          <w:szCs w:val="24"/>
        </w:rPr>
        <w:br/>
        <w:t xml:space="preserve">“Some mute, inglorious Milton here may rest—­
Some Cromwell, guiltless of his country’s blood:” 
</w:t>
      </w:r>
      <w:r>
        <w:rPr>
          <w:rFonts w:ascii="fixed" w:hAnsi="fixed" w:cs="fixed"/>
          <w:color w:val="000000"/>
          <w:sz w:val="24"/>
          <w:szCs w:val="24"/>
        </w:rPr>
        <w:br/>
        <w:t xml:space="preserve">so in these names some forgotten physicist or mute
engineer may be buried.  At any rate, we cannot
do without names.  The ohm, the ampere, the volt,
are merely words that express ideas that we all understand;
and so does the watt, and so will the 1,000 watts
when you come to think over the matter as much as
some of us have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
      <w:pPr>
        <w:widowControl w:val="on"/>
        <w:pBdr/>
        <w:spacing w:before="0" w:after="0" w:line="240" w:lineRule="auto"/>
        <w:ind w:left="0" w:right="0"/>
        <w:jc w:val="left"/>
      </w:pPr>
      <w:r>
        <w:rPr>
          <w:rFonts w:ascii="fixed" w:hAnsi="fixed" w:cs="fixed"/>
          <w:color w:val="000000"/>
          <w:sz w:val="24"/>
          <w:szCs w:val="24"/>
        </w:rPr>
        <w:t xml:space="preserve">At this Conference several other subjects were brought
up which attracted a good deal of attention. 
Professor Rowland brought forward a paper on the theory
of dynamos that certainly startled a good many of us;
and it led to a discussion that is admirably reported
in our scientific papers.  I think that the discussion
evolved by Professor Rowland’s paper on the theory
of dynamos deserves the study of every electrician;
it brought very strongly into prominence one or two
English gentlemen who were present.  Professor
Fitzgerald, of Dublin, spoke with a considerable amount
of power, and showed a mastery of the subject that
was pleasant not only to his friends, but must have
been gratifying to the Americans who heard him. 
On this particular subject of dynamos it was truly
wonderful how the doctors disagreed.  Two could
not be found who held the same views on the theory
and construction of the dynamo, and that shows that
we still have a great deal to learn about the dynamo,
and that the true principle of construction of it
has yet to be brought out.
</w:t>
      </w:r>
      <w:r>
        <w:rPr>
          <w:rFonts w:ascii="fixed" w:hAnsi="fixed" w:cs="fixed"/>
          <w:color w:val="000000"/>
          <w:sz w:val="24"/>
          <w:szCs w:val="24"/>
        </w:rPr>
        <w:br/>
        <w:t xml:space="preserve">It is a very curious thing, and I thought about it
at the time, that when you consider the dynamos in
use, you see how very little has been done to perfect
the direct working dynamo in England.  Although
the principle of the dynamo originated with Faraday,
yet all the early machines, Pacinotti, Gramme. 
Hefner von Alteneck, Shuckert, Brush, Edison, and several
others who have improved the direct action machine,
have not been found in England.  But when we deal
with alternate-current machines, then we find the
Wilde, Ferranti, and various others; so that the tendency
in England has been very much to improve and work
upon the alternate-current machines.  In other
countries it is exactly the reverse; in fact, in America
I never saw one single alternate-current machine. 
When Professor Forbes wanted an alternate-current
machine to illustrate a lecture that he gave, it was
with the greatest difficulty that one could be found,
and, in fact, it was put together specially for him.
</w:t>
      </w:r>
      <w:r>
        <w:rPr>
          <w:rFonts w:ascii="fixed" w:hAnsi="fixed" w:cs="fixed"/>
          <w:color w:val="000000"/>
          <w:sz w:val="24"/>
          <w:szCs w:val="24"/>
        </w:rPr>
        <w:br/>
        <w:t xml:space="preserve">The other subjects brought before this Conference
were Earth Currents, Atmospheric Electricity, Accumulators
or Secondary Batteries, and Telephones.  There
was an extremely able paper brought forward by Mr.
T.D.  Lockwood, the electrician of the American
Bell Telephone Company, on Telephones, and the disturbances
that influence their working.  When that paper
is published, it will well be worth your careful examination.
</w:t>
      </w:r>
      <w:r>
        <w:rPr>
          <w:rFonts w:ascii="fixed" w:hAnsi="fixed" w:cs="fixed"/>
          <w:color w:val="000000"/>
          <w:sz w:val="24"/>
          <w:szCs w:val="24"/>
        </w:rPr>
        <w:br/>
        <w:t xml:space="preserve">Papers were also read on the Transmission of Energy,
and there were papers on many other subjects.
</w:t>
      </w:r>
      <w:r>
        <w:rPr>
          <w:rFonts w:ascii="fixed" w:hAnsi="fixed" w:cs="fixed"/>
          <w:color w:val="000000"/>
          <w:sz w:val="24"/>
          <w:szCs w:val="24"/>
        </w:rPr>
        <w:br/>
        <w:t xml:space="preserve">So much for the Electrical Conference.
</w:t>
      </w:r>
      <w:r>
        <w:rPr>
          <w:rFonts w:ascii="fixed" w:hAnsi="fixed" w:cs="fixed"/>
          <w:color w:val="000000"/>
          <w:sz w:val="24"/>
          <w:szCs w:val="24"/>
        </w:rPr>
        <w:br/>
        <w:t xml:space="preserve">Now, the Americans at the present moment are suffering
from a mania which we, happily, have passed through,
that is, the mania of exhibitions.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
      <w:pPr>
        <w:widowControl w:val="on"/>
        <w:pBdr/>
        <w:spacing w:before="0" w:after="0" w:line="240" w:lineRule="auto"/>
        <w:ind w:left="0" w:right="0"/>
        <w:jc w:val="left"/>
      </w:pPr>
      <w:r>
        <w:rPr>
          <w:rFonts w:ascii="fixed" w:hAnsi="fixed" w:cs="fixed"/>
          <w:color w:val="000000"/>
          <w:sz w:val="24"/>
          <w:szCs w:val="24"/>
        </w:rPr>
        <w:t xml:space="preserve">While we were at Philadelphia, there was an exceedingly
interesting exhibition held.  I do not intend
to say much about that exhibition, for the simple
reason that Professor G. Forbes has promised, during
the forthcoming session, to give us a paper describing
what he saw there, and his studies at Philadelphia;
and I am quite sure that it will be a paper worthy
of him, and of you.  But, apart from this exhibition
at Philadelphia, I could not go anywhere without finding
an exhibition.  There was one at Chicago, another
at St. Louis, another at Boston; everybody was talking
about one at Louisville, where I did not go; and there
were rumors of great preparations for the “largest
exhibition the world has ever seen,” according
to their own account, at New Orleans.  However,
I satisfied myself with seeing the exhibition at Philadelphia,
which consisted strictly of American goods, and was
not of the international nature general to such exhibitions. 
But it was a fine exhibition, and one that no other
single nation could bring together.
</w:t>
      </w:r>
      <w:r>
        <w:rPr>
          <w:rFonts w:ascii="fixed" w:hAnsi="fixed" w:cs="fixed"/>
          <w:i/>
          <w:color w:val="000000"/>
          <w:sz w:val="24"/>
          <w:szCs w:val="24"/>
        </w:rPr>
        <w:br/>
        <w:t xml:space="preserve">Telegraphs</w:t>
      </w:r>
      <w:r>
        <w:rPr>
          <w:rFonts w:ascii="fixed" w:hAnsi="fixed" w:cs="fixed"/>
          <w:color w:val="000000"/>
          <w:sz w:val="24"/>
          <w:szCs w:val="24"/>
        </w:rPr>
        <w:t xml:space="preserve">.—­When I spoke to you
in 1878, my remarks were almost entirely confined
to telegraphs, for at that day the telephone was not,
as a practical instrument, in existence.  I brought
from America on that occasion the first telephones
that were brought to this country.  Then the practical
application of electricity was applied to telegraphs,
and so telegraphs formed the subject of my theme. 
But while in 1877 I saw a great deal to learn, and
picked up a great many wrinkles, and brought back from
America a good many processes, I go back there now
in 1884, seven years afterward, and I do not find
one single advance made—­I comeback with
scarcely one single wrinkle; and, in fact, while we
in England during those seven years have progressed
with giant strides, in America, in telegraph matters,
they have stood still.  But their material progress
has been marvelous.  In 1877, the mileage of wire
belonging to the Western Union Telegraph Company was
200,000 miles; in 1884, they have 433,726 miles of
wire; so that during the seven years their mileage
of wire has more than doubled.  During the same
period their number of messages has increased from
28,000,000 to over 40,000,000; their offices from 11,660
to 13,600; and the capital invested in their concern
has increased from $40,000,000 to $80,000,000—­in
fact, there is no more gigantic telegraph organization
in this world that this Western Union Telegraph Company. 
It is a remarkable undertaking, and I do not suppose
there is an administration better managed.  But
for some reason or other that I cannot account for,
their scientific progress has not marched with their
material progress, and invention has to a certain
extent there ceased.  There really was only one
telegraphic novelty to be found in the States, and
that was an instrument by Delany—­a multiplex
instrument by which six messages could be sent in
one or other direction at the same time.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rFonts w:ascii="fixed" w:hAnsi="fixed" w:cs="fixed"/>
          <w:color w:val="000000"/>
          <w:sz w:val="24"/>
          <w:szCs w:val="24"/>
        </w:rPr>
        <w:t xml:space="preserve">
an instrument that is dependent upon the principle
introduced by Meyer, where time is divided into a
certain number of sections, and where synchronous
action is maintained between two instruments. 
This system has been worked out with great perfection
in France by Baudot.  We had a paper by Colonel
Webber on the subject, before the Society, in which
the process was fully described.  Delany, in the
States, has carried the process a little further,
by making it applicable to the ordinary Morse sending. 
On the Meyer and Baudot principle, the ordinary Morse
sender has to wait for certain clicks, which indicate
at which moment a letter may be sent; but on the Delany
plan each of the six clerks can peg away as he chooses—­he
can send at any rate he likes, and he is not disturbed
in any way by having any sound to guide or control
his ear.  The Delany is a very promising system. 
It may not work to long distances; but the apparatus
is promised to be brought over to this country, to
be exhibited at the Inventors’ Exhibition next
year, and I can safely say that the Post Office will
give every possible facility to try the new invention
upon its wires.
</w:t>
      </w:r>
      <w:r>
        <w:rPr>
          <w:rFonts w:ascii="fixed" w:hAnsi="fixed" w:cs="fixed"/>
          <w:color w:val="000000"/>
          <w:sz w:val="24"/>
          <w:szCs w:val="24"/>
        </w:rPr>
        <w:br/>
        <w:t xml:space="preserve">One gratifying effect of my visit to the telegraph
establishments in America was that, while hitherto
we have never hesitated in England to adopt any process
or invention that was a distinct advance, whether it
came from America or anywhere else, they on the other
hand have shown a disinclination to adopt anything
British; but they have now adopted our Wheatstone
automatic system.  That system is at work between
New Orleans and Chicago, and New York and New Orleans—­1,600
miles.  It has given them so much satisfaction
that they are going to increase it very largely; so
that we really have the proud satisfaction of finding
a real, true British invention well established on
the other side of the Atlantic.
</w:t>
      </w:r>
      <w:r>
        <w:rPr>
          <w:rFonts w:ascii="fixed" w:hAnsi="fixed" w:cs="fixed"/>
          <w:color w:val="000000"/>
          <w:sz w:val="24"/>
          <w:szCs w:val="24"/>
        </w:rPr>
        <w:br/>
        <w:t xml:space="preserve">The next branch that I propose to bring to your notice
is the question of the telephone.
</w:t>
      </w:r>
      <w:r>
        <w:rPr>
          <w:rFonts w:ascii="fixed" w:hAnsi="fixed" w:cs="fixed"/>
          <w:color w:val="000000"/>
          <w:sz w:val="24"/>
          <w:szCs w:val="24"/>
        </w:rPr>
        <w:br/>
        <w:t xml:space="preserve">The telephone has passed through rather an awkward
phase in the States.  A very determined attempt
has been made to upset the Bell patents in that country;
and those who visited the Philadelphia Exhibition saw
the instruments there exhibited upon which the advocates
of the plaintiff relied.  It is said that a very
ingenious American, named Drawbaugh, had anticipated
all the inventors of every part of the telephone system;
that he had invented a receiver before Bell; that
he had invented the compressed carbon arrangement
before Edison; that he had invented the microphone
before our friend Professor Hughes; and that, in fact,
he had done everything on the face of the earth to
establish the claims set forth.  Some of his patents
were shown, and I not only had to examine his patents,
but I had to go through a great many depositions of
the evidence given, and I am bound to confess that
a more flimsy case I never saw brought before a court
of law.  I do not know whether I shall be libelous
in expressing my opinion (I will refer to our solicitor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rFonts w:ascii="fixed" w:hAnsi="fixed" w:cs="fixed"/>
          <w:color w:val="000000"/>
          <w:sz w:val="24"/>
          <w:szCs w:val="24"/>
        </w:rPr>
        <w:t xml:space="preserve">
before the notes are printed), but I should not hesitate
to say that I never saw a more evident conspiracy
concocted to try and disturb the position of a well-established
patent.  However, I have heard that the judgment
has been given as the public generally supposed it
would be given; because as soon as the case was over
the shares of the Bell company, which were at 150,
jumped up to 190, and now the decision is given I am
told that they will probably reach 290.
</w:t>
      </w:r>
      <w:r>
        <w:rPr>
          <w:rFonts w:ascii="fixed" w:hAnsi="fixed" w:cs="fixed"/>
          <w:color w:val="000000"/>
          <w:sz w:val="24"/>
          <w:szCs w:val="24"/>
        </w:rPr>
        <w:br/>
        <w:t xml:space="preserve">We cannot form a conception on this side of the Atlantic
of the extent to which telephones are used on the
other side of the Atlantic.  It is said sometimes
that the progress of the telephone on this side of
the water has been checked very much by the restrictions
brought to bear upon the telephone by the Government
of this country.  But whatever restrictions have
been instituted by our Government upon the adoption
of the telephone, they are not to be compared with
the restrictions that the poor unfortunate telephone
companies have to struggle against on the other side
of the Atlantic.  There is not a town that does
not mulct them in taxes for every pole they erect,
and for every wire they extend through the streets. 
There is not a State that does not exact from them
a tax; and I was assured, and I know as a fact, that
in one particular case there was one company—­a
flourishing company—­that was mulcted is
75 per cent. of its receipts before it could possibly
pay a dividend.  Here we only ask the telephone
companies to pay to the poor, impoverished British
Government 10 per cent.; and 10 per cent. by the side
of 75 per cent. certainly cuts but a very sorry figure. 
But the truth is, the reason why the telephone is
flourishing in America is that it is an absolute necessity
there for the proper transaction of business. 
Where you exist in a sort of Turkish bath at from
90 deg. to 100 deg., you want to be saved every possible
reason for leaving your office to conduct your business;
and the telephone comes in as a means whereby you
can do so, and can loll back in your arm chair, with
your legs up in the air, with a cigar in your mouth,
with a punkah waving over your head, and a bottle
of iced water by your side.  By the telephone,
under such circumstances, business transactions can
be carried on with comfort to yourself and to him
with whom your business is transacted.  We have
not similar conditions here.  We are always glad
of an excuse to get out of our offices.  In America,
too, servants and messengers are the exception, a
boy is not to be had, whereas in England we get an
errand boy at half a crown a week.  That which
costs half a crown here costs 12s. to 15s. in America;
and, that being so, it is much better to pay the telephone
company a sum that will, at less cost, enable your
business to be transacted without the engagement of
such a boy.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
      <w:pPr>
        <w:widowControl w:val="on"/>
        <w:pBdr/>
        <w:spacing w:before="0" w:after="0" w:line="240" w:lineRule="auto"/>
        <w:ind w:left="0" w:right="0"/>
        <w:jc w:val="left"/>
      </w:pPr>
      <w:r>
        <w:rPr>
          <w:rFonts w:ascii="fixed" w:hAnsi="fixed" w:cs="fixed"/>
          <w:color w:val="000000"/>
          <w:sz w:val="24"/>
          <w:szCs w:val="24"/>
        </w:rPr>
        <w:t xml:space="preserve">The Americans, again, adopt electrical contrivances
for all sorts of domestic purposes.  There is
not a single house in New York, Chicago, or anywhere
else that I went into, that has not in the hall a little
instrument [producing one] which, by the turn of a
pointer and the pressing of a handle, calls for a
messenger, a carriage, a cab, express wagon (that
is, the fellow who looks after your luggage), a doctor,
policeman, fire-alarm, or anything else as may be arranged
for.  The little instrument communicates to a
central office not far off, and in two minutes the
doctor, or messenger, or whatever it may be, presents
himself.
</w:t>
      </w:r>
      <w:r>
        <w:rPr>
          <w:rFonts w:ascii="fixed" w:hAnsi="fixed" w:cs="fixed"/>
          <w:color w:val="000000"/>
          <w:sz w:val="24"/>
          <w:szCs w:val="24"/>
        </w:rPr>
        <w:br/>
        <w:t xml:space="preserve">For fire-alarms and for all sorts of purposes, domestic
telegraphy is part and parcel of the nature of an
American, and the result was that when the telephone
was brought to him, he adopted it with avidity. 
On this side of the Atlantic domestic telegraphy is
at a minimum, and I do not think any one would have
a telephone in his house if he could help it.
</w:t>
      </w:r>
      <w:r>
        <w:rPr>
          <w:rFonts w:ascii="fixed" w:hAnsi="fixed" w:cs="fixed"/>
          <w:color w:val="000000"/>
          <w:sz w:val="24"/>
          <w:szCs w:val="24"/>
        </w:rPr>
        <w:br/>
        <w:t xml:space="preserve">When you want a thing, you must pay for it.  The
Americans want the telephone, and they pay for it. 
In London people grumble very much at having to pay
L20 to the Telephone Company for the use of a telephone. 
I question very much whether L20 a year is quite enough;
at any rate, it is not enough if the American charge
is taken as a standard.  The charge in New York
is of two classes—­one for a system called
the law system, which is applied almost exclusively
for the use of lawyers, which is L44 a year; the other
being the charge made to the ordinary public, and which
will compare with the service rendered in London, which
is charged for at L35 a year, against L20 a year in
London.  The charge in Chicago is L26 a year;
in Boston, Philadelphia, and a great many other places
it is L25 a year.  At Buffalo a mode of charging
by results is adopted; everybody pays for each oral
message he sends—­every time he uses the
telephone he pays either four, five, or six cents,
according to the number for which he guarantees. 
Supposing any one of us wanted a telephone at Buffalo,
the company will supply it under a guarantee to pay
for a minimum of 500 messages per annum.  If 1,000
messages are sent, the charge is less </w:t>
      </w:r>
      <w:r>
        <w:rPr>
          <w:rFonts w:ascii="fixed" w:hAnsi="fixed" w:cs="fixed"/>
          <w:i/>
          <w:color w:val="000000"/>
          <w:sz w:val="24"/>
          <w:szCs w:val="24"/>
        </w:rPr>
        <w:t xml:space="preserve">pro rata</w:t>
      </w:r>
      <w:r>
        <w:rPr>
          <w:rFonts w:ascii="fixed" w:hAnsi="fixed" w:cs="fixed"/>
          <w:color w:val="000000"/>
          <w:sz w:val="24"/>
          <w:szCs w:val="24"/>
        </w:rPr>
        <w:t xml:space="preserve">,
being six cents, if I remember rightly, for each message
under 500, and five cents up to 1,000 messages, four
cents per message over 1,000 messages; and so everybody
pays for what work he does.  It is payment by
results.  The people like the arrangement, the
company like it because they make it pay, and the
system works well.  But I am bound to say that,
up to the present moment, Buffalo is the only city
in the United States where that method has been adopted.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
      <w:pPr>
        <w:widowControl w:val="on"/>
        <w:pBdr/>
        <w:spacing w:before="0" w:after="0" w:line="240" w:lineRule="auto"/>
        <w:ind w:left="0" w:right="0"/>
        <w:jc w:val="left"/>
      </w:pPr>
      <w:r>
        <w:rPr>
          <w:rFonts w:ascii="fixed" w:hAnsi="fixed" w:cs="fixed"/>
          <w:color w:val="000000"/>
          <w:sz w:val="24"/>
          <w:szCs w:val="24"/>
        </w:rPr>
        <w:t xml:space="preserve">The instruments used in the States are no better—­in
fact, in many cases they are worse—­than
the instruments we use on this side of the Atlantic. 
I have heard telephones in this country speak infinitely
better than anything that I have heard on the other
side of the Atlantic.  But they transact their
business in America infinitely better than we do; and
there is one great reason for this, which is, that
in America the public itself falls into the mode of
telephone working with the energy of the telegraph
operator.  They assist the telephone people in
every way they can; they take disturbances with a
humility that would be simply startling to English
subscribers; and they help the workers of the system
in every way they can.  The result is, that all
goes off with great smoothness and comfort.  But
the switch apparatus used in the American central offices
is infinitely superior to anything that I have ever
seen over here, excepting at Liverpool.
</w:t>
      </w:r>
      <w:r>
        <w:rPr>
          <w:rFonts w:ascii="fixed" w:hAnsi="fixed" w:cs="fixed"/>
          <w:color w:val="000000"/>
          <w:sz w:val="24"/>
          <w:szCs w:val="24"/>
        </w:rPr>
        <w:br/>
        <w:t xml:space="preserve">A new system has just been brought out, called the
“multiple” system, which has been very
lately introduced.  I saw it at many places, especially
at Indianapolis, at Boston, and at New York, where
three exchanges were worked by it with a rapidity
that perfectly startled me.  I took the times
of a great many transactions, and found that, from
the moment a subscriber called to the moment he was
put through, only five seconds elapsed; and I am told
at Milwaukee, where unfortunately I could not go, but
where there is a friend of ours in charge, Mr. Charles
Haskins, who is one of our members, and he says he
has brought down the rate of working to such a pitch
that they are able to arrange that subscribers shall
be put through in four seconds.
</w:t>
      </w:r>
      <w:r>
        <w:rPr>
          <w:rFonts w:ascii="fixed" w:hAnsi="fixed" w:cs="fixed"/>
          <w:color w:val="000000"/>
          <w:sz w:val="24"/>
          <w:szCs w:val="24"/>
        </w:rPr>
        <w:br/>
        <w:t xml:space="preserve">You will be surprised to learn that there are 986
exchanges at work in the United States.  There
are 97,423 circuits; there are nearly 90,000 miles
of wire used for telephonic purposes; and the number
of instruments that have been manufactured amounts
to 517,749.  Just compare those figures with our
little experience on this side of the Atlantic. 
I have a return showing the number of subscribers
in and about New York, comprising the New Jersey division,
the Long Island division, Staten Island, Westchester,
and New York City, and the total amounts to 10,600
subscribers who are put into communication with each
other in the neighborhood of New York alone; and here
in England we can only muster 11,000.  There are
just as many subscribers probably at this moment in
New York and its neighborhood as we have in the whole
of the United Kingdom.
</w:t>
      </w:r>
      <w:r>
        <w:rPr>
          <w:rFonts w:ascii="fixed" w:hAnsi="fixed" w:cs="fixed"/>
          <w:color w:val="000000"/>
          <w:sz w:val="24"/>
          <w:szCs w:val="24"/>
        </w:rPr>
        <w:br/>
        <w:t xml:space="preserve">I am sorry to delay you so long.  I have very
few more points to bring before you.  I spoke
only last week so much about the electric light that
I have very little to say on that point.  High-tension
currents are used for electric lighting in America,
and all wires are carried overhead along the streets. 
A more hideous contrivance was probably never invented
since the world was created than the system of carrying</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rFonts w:ascii="fixed" w:hAnsi="fixed" w:cs="fixed"/>
          <w:color w:val="000000"/>
          <w:sz w:val="24"/>
          <w:szCs w:val="24"/>
        </w:rPr>
        <w:t xml:space="preserve">
wires overhead through the magnificent streets and
cities in America.  They spend thousands upon
thousands of pounds in beautifying their cities with
very fine buildings, and then they disfigure them
all by carrying down the pavements the most villainous-looking
telegraph posts that ever were constructed.  The
practice is carried to such an extent, that down Broadway
in New York there are no less than six distinct lines
of poles; and through the city of New York there are
no less than thirty-two separate and distinct companies
carrying all their wires through the streets of the
city.  How the authorities have stood it so long
I cannot make out.  They object to underground
wires—­why, one cannot tell.  It is something
like taking a horse to the pond—­you cannot
make him drink.  So it is with these telephone
companies:  the public of America and the Town
Councils have been trying to force the telephone and
telegraph companies to put their wires underground,
but they are the horses that are led to the pool, and
they will not drink.  It is said that the Town
Council of Philadelphia have issued most stringent
orders that on the first of January next, men with
axes and tools are to start out and cut down every
pole in the city.  It is all very well to threaten;
but my impression is that any member of Town Council
or any individual of Philadelphia who attempts to do
such a thing will be lynched by the first telephone
subscriber he meets.
</w:t>
      </w:r>
      <w:r>
        <w:rPr>
          <w:rFonts w:ascii="fixed" w:hAnsi="fixed" w:cs="fixed"/>
          <w:color w:val="000000"/>
          <w:sz w:val="24"/>
          <w:szCs w:val="24"/>
        </w:rPr>
        <w:br/>
        <w:t xml:space="preserve">This practice of running overhead wires has great
disadvantages when the wires are used for electric-lighting
purposes as well as for ordinary telephone or telegraph
purposes.  No doubt the high-tension system can
be carried out overhead with economy; but where overhead
wires carrying these heavy currents exist in the neighborhood
of telephone circuits, there is every possible liability
to accident; and in my short trip I came across seven
distinct cases of offices being destroyed by fire,
of test boxes being utterly ruined, of a whole house
being gutted, and of various accidents, all clearly
traceable to contacts arising from the falling of
overhead wires, charged with high-tension current,
upon telegraph and telephone wires below.  The
danger is so great and damage so serious that, at
Philadelphia, Mr. Plush, the electrician to the Telephone
Company, has devised this exceedingly pretty cut-out. 
It is a little electro-magnetic cut-out that breaks
the telephone circuit whenever a current passes into
the circuit equal to or more than an ampere.  The
arrangement works with great ease.  It is applied
to every telephone circuit simply, to protect the
telephone system from electric light wires, that ought
never to be allowed anywhere near a telephone circuit.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
      <w:pPr>
        <w:widowControl w:val="on"/>
        <w:pBdr/>
        <w:spacing w:before="0" w:after="0" w:line="240" w:lineRule="auto"/>
        <w:ind w:left="0" w:right="0"/>
        <w:jc w:val="left"/>
      </w:pPr>
      <w:r>
        <w:rPr>
          <w:rFonts w:ascii="fixed" w:hAnsi="fixed" w:cs="fixed"/>
          <w:color w:val="000000"/>
          <w:sz w:val="24"/>
          <w:szCs w:val="24"/>
        </w:rPr>
        <w:t xml:space="preserve">Fire-alarms are used in America; but in England, also,
the fire systems of Edward Bright, Spagnoletti, and
Higgins have been introduced, and in that respect
we are in very near the same position as our friends
on the other side of the Atlantic.  Some members
present may remember that, when I described my last
visit to America, I mentioned how in Chicago the fire-alarm
was worked by an electric method, and I told you a
story then that you did not believe, and which I have
told over and over again, but nobody has yet believed
me, and I began to think that I must have made a mistake
somewhere or other.  So I meant, when at Chicago
this time, to see whether I had been deceived myself. 
There was very little room for improvement, because,
as I told you before, they had very near reached perfection. 
This is what they did:  At the corner of the street
where a fire-alarm box is fixed, a handle is pulled
down, and the moment that handle is released a current
goes to the fire-station; it sounds a gong to call
the attention of the men, it unhitches the harness
of the horses, the horses run to their allotted positions
at the engine, it whips the clothes off every man
who is in bed, it opens a trap at the bottom of the
bed and the men slide down into their positions on
the engine.  The whole of that operation takes
only six seconds.  The perfection to which fire-alarm
business has been brought in the States is one of the
most interesting applications of electricity there.
</w:t>
      </w:r>
      <w:r>
        <w:rPr>
          <w:rFonts w:ascii="fixed" w:hAnsi="fixed" w:cs="fixed"/>
          <w:color w:val="000000"/>
          <w:sz w:val="24"/>
          <w:szCs w:val="24"/>
        </w:rPr>
        <w:br/>
        <w:t xml:space="preserve">Of course during this visit I waited on Mr. Edison. 
Many of you know that a difference took place between
Mr. Edison and myself, and I must confess that I felt
a little anxiety as to how I should be received on
the other side.  It is impossible for any man
to receive another with greater kindness and attention
than Mr. Edison received me.  He took me all over
his place and showed me everything, and past differences
were not referred to.  Mr. Edison is doing an
enormous amount of work in steadily plodding away
at the electric light business.  He has solved
the question as far as New York is concerned and as
far as central station lighting is concerned; and
all we want on this side is to instill more confidence
into our capitalists, to try and induce them to unbutton
their pockets and give us money to carry out central
lighting here.
</w:t>
      </w:r>
      <w:r>
        <w:rPr>
          <w:rFonts w:ascii="fixed" w:hAnsi="fixed" w:cs="fixed"/>
          <w:color w:val="000000"/>
          <w:sz w:val="24"/>
          <w:szCs w:val="24"/>
        </w:rPr>
        <w:br/>
        <w:t xml:space="preserve">I met another very distinguished electrician—­a
man who has hid his light under a bushel—­a
man whose quiet modesty has kept him very much in the
background, but who really has done as much work as
any body on that side of the Atlantic, and few have
done more on this—­and that is Mr. Edward
Weston.  He is an Englishman who has established
himself in New York.  He has been working steadily
for years at his laboratory, and works and produces
plant with all the skill and exactitude that the electrician
or mechanic could desire.
</w:t>
      </w:r>
      <w:r>
        <w:rPr>
          <w:rFonts w:ascii="fixed" w:hAnsi="fixed" w:cs="fixed"/>
          <w:color w:val="000000"/>
          <w:sz w:val="24"/>
          <w:szCs w:val="24"/>
        </w:rPr>
        <w:br/>
        <w:t xml:space="preserve">Another large factory I went over was that of the
Western Electric Company of Chicago, which is the
largest manufactory in the States.  That company
has three large factories.  While I was there,
the manager, just as a matter of course, handed me
over a message which contained an order for 330 arc
lamps and for twenty-four dynamo machines.  He
was very proud of such an order, but he tried to make
me believe that it was an every-day occurrence.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
      <w:pPr>
        <w:widowControl w:val="on"/>
        <w:pBdr/>
        <w:spacing w:before="0" w:after="0" w:line="240" w:lineRule="auto"/>
        <w:ind w:left="0" w:right="0"/>
        <w:jc w:val="left"/>
      </w:pPr>
      <w:r>
        <w:rPr>
          <w:rFonts w:ascii="fixed" w:hAnsi="fixed" w:cs="fixed"/>
          <w:color w:val="000000"/>
          <w:sz w:val="24"/>
          <w:szCs w:val="24"/>
        </w:rPr>
        <w:t xml:space="preserve">There are no less than 90,000 arc lamps burning in
the States every day.
</w:t>
      </w:r>
      <w:r>
        <w:rPr>
          <w:rFonts w:ascii="fixed" w:hAnsi="fixed" w:cs="fixed"/>
          <w:color w:val="000000"/>
          <w:sz w:val="24"/>
          <w:szCs w:val="24"/>
        </w:rPr>
        <w:br/>
        <w:t xml:space="preserve">The time has passed very rapidly.  I have only
just one or two more points to allude to.  I think
I ought not to conclude without referring to the more
immediate things affecting travelers generally and
electricians in particular.  It is astounding
to come across the different experiences narrated
by different men who have been on the other side of
the Atlantic.  One charming companion that we
had on board the Parisian has been interviewed, and
his remarks appeared in the </w:t>
      </w:r>
      <w:r>
        <w:rPr>
          <w:rFonts w:ascii="fixed" w:hAnsi="fixed" w:cs="fixed"/>
          <w:i/>
          <w:color w:val="000000"/>
          <w:sz w:val="24"/>
          <w:szCs w:val="24"/>
        </w:rPr>
        <w:t xml:space="preserve">Pall Mall Gazette</w:t>
      </w:r>
      <w:r>
        <w:rPr>
          <w:rFonts w:ascii="fixed" w:hAnsi="fixed" w:cs="fixed"/>
          <w:color w:val="000000"/>
          <w:sz w:val="24"/>
          <w:szCs w:val="24"/>
        </w:rPr>
        <w:t xml:space="preserve">
of Tuesday last, December 9th.  There he gave
the most pessimist view of life in the United States. 
He said they were a miserable race—­thin,
pale faced and haggard, and rushed about as though
they were utterly unhappy; and the account our friend
gave of what he saw in the United States evidently
shows that the heat that did not affect some of us
so very much must have produced upon Mr. Capper a
most severe bilious attack.  Well, his experiences
are not mine.  Throughout the whole States I received
kindnesses and attentions that I can never forget. 
I had the pleasure of staying in the houses of most
charming people.  I found that whenever you met
an educated American gentleman there was no distinction
to be drawn between him and an English gentleman. 
His ways of living, his modes of thought, his amusements,
his entertainments, are the same as ours; there is
no difference whatever to be found.  In Mr. Capper’s
case I can readily imagine that he spent most of his
time in the halls of hotels, and there you do see
those wild fellows rushing about; they convert the
hall of the hotel into a mere stock exchange, and
look just as uncomfortable as our “stags”
who run about Capel Court.  You may just as well
enter a betting-ring and come away with the impression
that the members represent English society, or that
that is the most refined manner in which English gentlemen
enjoy themselves.
</w:t>
      </w:r>
      <w:r>
        <w:rPr>
          <w:rFonts w:ascii="fixed" w:hAnsi="fixed" w:cs="fixed"/>
          <w:color w:val="000000"/>
          <w:sz w:val="24"/>
          <w:szCs w:val="24"/>
        </w:rPr>
        <w:br/>
        <w:t xml:space="preserve">Well, gentlemen, there are just as exceptional peculiarities
here as on the other side of the water.  The Americans
are the most charming people on this earth.  When
we enter their houses and come to know them, they treat
us in a way that cannot be forgotten.  I noticed
a very great change since I was in America before. 
Whether it is a greater acquaintance with them or
not I cannot say, but there is an absence of that which
we can only express by a certain word called “cockiness.” 
It struck me at one time that there was a good deal
of cockiness on that side of the Atlantic, that has
entirely disappeared.  Constant intercourse between
the two countries is gradually bringing out a regular
unanimity of feeling and the same mode of thought.
</w:t>
      </w:r>
      <w:r>
        <w:rPr>
          <w:rFonts w:ascii="fixed" w:hAnsi="fixed" w:cs="fixed"/>
          <w:color w:val="000000"/>
          <w:sz w:val="24"/>
          <w:szCs w:val="24"/>
        </w:rPr>
        <w:br/>
        <w:t xml:space="preserve">But there are some things in which the Americans are
a little lax, especially in their history.  At
one of their exhibitions that I visited, for instance,
there was a placard put up—­
</w:t>
      </w:r>
      <w:r>
        <w:rPr>
          <w:rFonts w:ascii="fixed" w:hAnsi="fixed" w:cs="fixed"/>
          <w:color w:val="000000"/>
          <w:sz w:val="24"/>
          <w:szCs w:val="24"/>
        </w:rPr>
        <w:br/>
        <w:t xml:space="preserve">“The steed called Lightning, say the Fates,</w:t>
      </w:r>
      <w:r>
        <w:rPr>
          <w:rFonts w:ascii="fixed" w:hAnsi="fixed" w:cs="fixed"/>
          <w:color w:val="000000"/>
          <w:sz w:val="24"/>
          <w:szCs w:val="24"/>
        </w:rPr>
        <w:br/>
        <w:t xml:space="preserve"> Was tamed in the United States. </w:t>
      </w:r>
      <w:r>
        <w:rPr>
          <w:rFonts w:ascii="fixed" w:hAnsi="fixed" w:cs="fixed"/>
          <w:color w:val="000000"/>
          <w:sz w:val="24"/>
          <w:szCs w:val="24"/>
        </w:rPr>
        <w:br/>
        <w:t xml:space="preserve"> ’Twas Franklin’s hand that caught
the horse;</w:t>
      </w:r>
      <w:r>
        <w:rPr>
          <w:rFonts w:ascii="fixed" w:hAnsi="fixed" w:cs="fixed"/>
          <w:color w:val="000000"/>
          <w:sz w:val="24"/>
          <w:szCs w:val="24"/>
        </w:rPr>
        <w:br/>
        <w:t xml:space="preserve"> ’Twas harnessed by Professor Morse.”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
      <w:pPr>
        <w:widowControl w:val="on"/>
        <w:pBdr/>
        <w:spacing w:before="0" w:after="0" w:line="240" w:lineRule="auto"/>
        <w:ind w:left="0" w:right="0"/>
        <w:jc w:val="left"/>
      </w:pPr>
      <w:r>
        <w:rPr>
          <w:rFonts w:ascii="fixed" w:hAnsi="fixed" w:cs="fixed"/>
          <w:color w:val="000000"/>
          <w:sz w:val="24"/>
          <w:szCs w:val="24"/>
        </w:rPr>
        <w:t xml:space="preserve">Now, considering that Franklin made his discovery
in 1752, and the United States were not formed till
about thirty years afterward, it is rather “transmogrifying”
history to say the lightning was tamed in the United
States.
</w:t>
      </w:r>
      <w:r>
        <w:rPr>
          <w:rFonts w:ascii="fixed" w:hAnsi="fixed" w:cs="fixed"/>
          <w:color w:val="000000"/>
          <w:sz w:val="24"/>
          <w:szCs w:val="24"/>
        </w:rPr>
        <w:br/>
        <w:t xml:space="preserve">Again, where the notice about Professor Morse was
put, they say that the instrument was invented by
Morse in 1846, while alongside it is shown the very
slip which sent the message, dated 1844; so that the
slip of the original message sent by Morse was sent
by his instrument two years before it was invented.
</w:t>
      </w:r>
      <w:r>
        <w:rPr>
          <w:rFonts w:ascii="fixed" w:hAnsi="fixed" w:cs="fixed"/>
          <w:color w:val="000000"/>
          <w:sz w:val="24"/>
          <w:szCs w:val="24"/>
        </w:rPr>
        <w:br/>
        <w:t xml:space="preserve">Again, that favorite old instrument of ours which
we are so proud of, the hatchment telegraph of Cooke
and Wheatstone, invented in 1837, was labeled “Whetstone
and Cook, 1840,” so while I am sorry to say they
are loose in their history, they are tight in their
friendships, and all the visitors receive the warmest
possible welcome from them generally, and especially
so from every member of our Society belonging to the
States.
</w:t>
      </w:r>
      <w:r>
        <w:rPr>
          <w:rFonts w:ascii="fixed" w:hAnsi="fixed" w:cs="fixed"/>
          <w:color w:val="000000"/>
          <w:sz w:val="24"/>
          <w:szCs w:val="24"/>
        </w:rPr>
        <w:br/>
        <w:t xml:space="preserve">*       *       *       *  
    *
</w:t>
      </w:r>
    </w:p>
    <w:p>
      <w:pPr>
        <w:keepNext w:val="on"/>
        <w:widowControl w:val="on"/>
        <w:pBdr/>
        <w:spacing w:before="299" w:after="299" w:line="240" w:lineRule="auto"/>
        <w:ind w:left="0" w:right="0"/>
        <w:jc w:val="left"/>
        <w:outlineLvl w:val="1"/>
      </w:pPr>
      <w:r>
        <w:rPr>
          <w:b/>
          <w:color w:val="000000"/>
          <w:sz w:val="36"/>
          <w:szCs w:val="36"/>
        </w:rPr>
        <w:t xml:space="preserve">THE HOUSE OF A THOUSAND TERRORS, ROTTERDAM.</w:t>
      </w:r>
    </w:p>
    <w:p/>
    <w:p>
      <w:pPr>
        <w:widowControl w:val="on"/>
        <w:pBdr/>
        <w:spacing w:before="0" w:after="0" w:line="240" w:lineRule="auto"/>
        <w:ind w:left="0" w:right="0"/>
        <w:jc w:val="left"/>
      </w:pPr>
      <w:r>
        <w:rPr>
          <w:rFonts w:ascii="fixed" w:hAnsi="fixed" w:cs="fixed"/>
          <w:color w:val="000000"/>
          <w:sz w:val="24"/>
          <w:szCs w:val="24"/>
        </w:rPr>
        <w:t xml:space="preserve">[Illustration:  THE HOUSE OF A THOUSAND TERRORS,
ROTTERDAM.]
</w:t>
      </w:r>
      <w:r>
        <w:rPr>
          <w:rFonts w:ascii="fixed" w:hAnsi="fixed" w:cs="fixed"/>
          <w:color w:val="000000"/>
          <w:sz w:val="24"/>
          <w:szCs w:val="24"/>
        </w:rPr>
        <w:br/>
        <w:t xml:space="preserve">This building, which is situated at the corner of
the Groote Market and the Hang, is one of the oldest
houses in Rotterdam, besides being one of the most
interesting from a historical point of view.  There
is a tradition which states that when the city was
invaded and pillaged by the Spaniards, who in accordance
with their usual custom, proceeded to put the inhabitants
to the sword, without regard to age or sex, a large
number of the leading citizens took refuge within
the building, and having secured and barricaded the
entrance, they killed a kid and allowed the blood to
flow beneath the door into the street; seeing which
the soldiery concluded that those inside had already
been massacred, and without troubling to force an
entry passed on, leaving them unmolested.  Here
the unhappy citizens remained for three days without
food, by which time the danger had passed away, and
they were enabled to effect their escape.  It is
from this incident that the building takes its name. 
The house is built in a species of irregular bond
with bricks of varying lengths, the strings, labels,
copings, </w:t>
      </w:r>
      <w:r>
        <w:rPr>
          <w:rFonts w:ascii="fixed" w:hAnsi="fixed" w:cs="fixed"/>
          <w:i/>
          <w:color w:val="000000"/>
          <w:sz w:val="24"/>
          <w:szCs w:val="24"/>
        </w:rPr>
        <w:t xml:space="preserve">etc</w:t>
      </w:r>
      <w:r>
        <w:rPr>
          <w:rFonts w:ascii="fixed" w:hAnsi="fixed" w:cs="fixed"/>
          <w:color w:val="000000"/>
          <w:sz w:val="24"/>
          <w:szCs w:val="24"/>
        </w:rPr>
        <w:t xml:space="preserve">., being in stone.  The upper
portion remains in pretty much the same condition
as it existed in the 16th century, but is much disfigured
by modern paint, which has been laid over the whole
of the exterior with no sparing hand.  Within
the last few years the present shop windows facing
the Groote Market have been put up and various slight
alterations made to the lower part of the building
to suit the requirements of the present occupiers. 
The drawing has been prepared from detail sketches
made on the spot.—­</w:t>
      </w:r>
      <w:r>
        <w:rPr>
          <w:rFonts w:ascii="fixed" w:hAnsi="fixed" w:cs="fixed"/>
          <w:i/>
          <w:color w:val="000000"/>
          <w:sz w:val="24"/>
          <w:szCs w:val="24"/>
        </w:rPr>
        <w:t xml:space="preserve">W.E.  Pinkerton,
in Building News.</w:t>
      </w:r>
      <w:r>
        <w:rPr>
          <w:rFonts w:ascii="fixed" w:hAnsi="fixed" w:cs="fixed"/>
          <w:color w:val="000000"/>
          <w:sz w:val="24"/>
          <w:szCs w:val="24"/>
        </w:rPr>
        <w:br/>
        <w:t xml:space="preserve">*       *       *       *  
    *
</w:t>
      </w:r>
    </w:p>
    <w:p>
      <w:pPr>
        <w:keepNext w:val="on"/>
        <w:widowControl w:val="on"/>
        <w:pBdr/>
        <w:spacing w:before="299" w:after="299" w:line="240" w:lineRule="auto"/>
        <w:ind w:left="0" w:right="0"/>
        <w:jc w:val="left"/>
        <w:outlineLvl w:val="1"/>
      </w:pPr>
      <w:r>
        <w:rPr>
          <w:b/>
          <w:color w:val="000000"/>
          <w:sz w:val="36"/>
          <w:szCs w:val="36"/>
        </w:rPr>
        <w:t xml:space="preserve">ON THE ORIGIN AND STRUCTURE OF COAL.</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
      <w:pPr>
        <w:widowControl w:val="on"/>
        <w:pBdr/>
        <w:spacing w:before="0" w:after="0" w:line="240" w:lineRule="auto"/>
        <w:ind w:left="0" w:right="0"/>
        <w:jc w:val="left"/>
      </w:pPr>
      <w:r>
        <w:rPr>
          <w:rFonts w:ascii="fixed" w:hAnsi="fixed" w:cs="fixed"/>
          <w:color w:val="000000"/>
          <w:sz w:val="24"/>
          <w:szCs w:val="24"/>
        </w:rPr>
        <w:t xml:space="preserve">The origin of coal, that combustible which is distributed
over the earth in all latitudes, from the frozen regions
of Greenland to Zambesi in the tropics, utilized by
the Chinese from the remotest antiquity for the baking
of pottery and porcelain, employed by the Greeks for
working iron, and now the indispensable element of
the largest as well of the smallest industries, is
far from being sufficiently clear.  The most varied
hypotheses have been offered to explain its formation. 
To cite them all would not be an easy thing to do,
and so we shall recall but three:  (1) It has
been considered as the result of eruptions of bitumen
coming from the depths, and covering and penetrating
masses of leaves, branches, bark, wood, roots, </w:t>
      </w:r>
      <w:r>
        <w:rPr>
          <w:rFonts w:ascii="fixed" w:hAnsi="fixed" w:cs="fixed"/>
          <w:i/>
          <w:color w:val="000000"/>
          <w:sz w:val="24"/>
          <w:szCs w:val="24"/>
        </w:rPr>
        <w:t xml:space="preserve">etc</w:t>
      </w:r>
      <w:r>
        <w:rPr>
          <w:rFonts w:ascii="fixed" w:hAnsi="fixed" w:cs="fixed"/>
          <w:color w:val="000000"/>
          <w:sz w:val="24"/>
          <w:szCs w:val="24"/>
        </w:rPr>
        <w:t xml:space="preserve">.,
of trees that had accumulated in shallow water, and
whose most delicate relief and finest impressions have
been preserved by this species of tar solidified by
cooling. (2) It has also been considered as the result
of the more or less complete decomposition of plants
under the influence of heat and dampness, which has
led them to pass successively through the following
principal stages:  </w:t>
      </w:r>
      <w:r>
        <w:rPr>
          <w:rFonts w:ascii="fixed" w:hAnsi="fixed" w:cs="fixed"/>
          <w:i/>
          <w:color w:val="000000"/>
          <w:sz w:val="24"/>
          <w:szCs w:val="24"/>
        </w:rPr>
        <w:t xml:space="preserve">peat, lignite, bituminous
coal, anthracite</w:t>
      </w:r>
      <w:r>
        <w:rPr>
          <w:rFonts w:ascii="fixed" w:hAnsi="fixed" w:cs="fixed"/>
          <w:color w:val="000000"/>
          <w:sz w:val="24"/>
          <w:szCs w:val="24"/>
        </w:rPr>
        <w:t xml:space="preserve">. (3) Finally, while admitting
that the decomposition of plants can cause organic
matter to assume these different states, other scientists
think that it is not necessary for such matter to
have been peat and lignite in order to become coal,
and that at the carboniferous epoch plants were capable
of passing directly to the state of coal if the conditions
were favorable; and, in the same way, in the secondary
and tertiary epochs the alteration of vegetable tissues
generally led to lignite, while now they give rise
to peat.  In other words, the nature of the combustible
formed at every great epoch depended upon general
climatic conditions and local chemical action. 
Anthracite and bituminous coal would have belonged
especially to primary times, lignites to secondary
and tertiary times, and peat to our own epoch, without
the peat ever being able to become lignites or the
latter coal.
</w:t>
      </w:r>
      <w:r>
        <w:rPr>
          <w:rFonts w:ascii="fixed" w:hAnsi="fixed" w:cs="fixed"/>
          <w:color w:val="000000"/>
          <w:sz w:val="24"/>
          <w:szCs w:val="24"/>
        </w:rPr>
        <w:br/>
        <w:t xml:space="preserve">As for the accumulation of large masses of the combustible
in certain regions and its entire absence in others
belonging to the same formation, that is attributed,
now to the presence of immense forests growing upon
a low, damp soil, exposed to alternate rising and
sinking, and whose debris kept on accumulating during
the periods of upheaval, under the influence of a
powerful vegetation, and now to the transportation
of plants of all sorts, that had been uprooted in
the riparian forests by torrents and rivers, to lakes
of wide extent or to estuaries.  Not being able
to enter in this place into the details of the various
hypotheses, or to thoroughly discuss them, we shall
be content to make known a few facts that have been
recently observed, and that will throw a little light
upon certain still obscure points regarding the formation
of coal.</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
      <w:pPr>
        <w:widowControl w:val="on"/>
        <w:pBdr/>
        <w:spacing w:before="0" w:after="0" w:line="240" w:lineRule="auto"/>
        <w:ind w:left="0" w:right="0"/>
        <w:jc w:val="left"/>
      </w:pPr>
      <w:r>
        <w:rPr>
          <w:rFonts w:ascii="fixed" w:hAnsi="fixed" w:cs="fixed"/>
          <w:color w:val="000000"/>
          <w:sz w:val="24"/>
          <w:szCs w:val="24"/>
        </w:rPr>
        <w:t xml:space="preserve">(1) According to the first theory, if the impressions
which we often find in coal (such as the leaves of
Cordaites, bark of Sigillarias and Lepidodendrons,
wood of Cordaites, Calamodendrons, </w:t>
      </w:r>
      <w:r>
        <w:rPr>
          <w:rFonts w:ascii="fixed" w:hAnsi="fixed" w:cs="fixed"/>
          <w:i/>
          <w:color w:val="000000"/>
          <w:sz w:val="24"/>
          <w:szCs w:val="24"/>
        </w:rPr>
        <w:t xml:space="preserve">etc</w:t>
      </w:r>
      <w:r>
        <w:rPr>
          <w:rFonts w:ascii="fixed" w:hAnsi="fixed" w:cs="fixed"/>
          <w:color w:val="000000"/>
          <w:sz w:val="24"/>
          <w:szCs w:val="24"/>
        </w:rPr>
        <w:t xml:space="preserve">.) are but
simple and superficial mouldings, executed by a peculiar
bitumen, formerly fluid, now solidified, and resembling
in its properties no other bitumen known, we ought
not to find in the interior any trace of preservation
or any evidence of structure.  Now, upon making
preparations that are sufficiently thin to be transparent,
from coal apparently formed of impressions of the
leaves of Cordaites, we succeed in distinguishing (in
a section perpendicular to the limb) the cuticle and
the first row of epidermic cells, the vascular bundles
that correspond to the veins and the bands of hypodermic
libers; but the loose, thin-walled cells of the mesophyllum
are not seen, because they have been crushed by pressure,
and their walls touch each other.  The portions
of coal that contain impressions of the bark of Sigillaria
and Lepidodendron allow the elongated, suberose tissue
characteristic of such bark to be still more clearly
seen.
</w:t>
      </w:r>
      <w:r>
        <w:rPr>
          <w:rFonts w:ascii="fixed" w:hAnsi="fixed" w:cs="fixed"/>
          <w:color w:val="000000"/>
          <w:sz w:val="24"/>
          <w:szCs w:val="24"/>
        </w:rPr>
        <w:br/>
        <w:t xml:space="preserve">Were we to admit that the bitumen was sufficiently
fluid to penetrate all parts of the vegetable debris,
as silica and carbonates of lime and iron have done
in so many cases, we should meet with one great difficulty. 
In fact, the number of fragments of coal </w:t>
      </w:r>
      <w:r>
        <w:rPr>
          <w:rFonts w:ascii="fixed" w:hAnsi="fixed" w:cs="fixed"/>
          <w:i/>
          <w:color w:val="000000"/>
          <w:sz w:val="24"/>
          <w:szCs w:val="24"/>
        </w:rPr>
        <w:t xml:space="preserve">isolated</w:t>
      </w:r>
      <w:r>
        <w:rPr>
          <w:rFonts w:ascii="fixed" w:hAnsi="fixed" w:cs="fixed"/>
          <w:color w:val="000000"/>
          <w:sz w:val="24"/>
          <w:szCs w:val="24"/>
        </w:rPr>
        <w:t xml:space="preserve">
in schists and sandstone is very large, and </w:t>
      </w:r>
      <w:r>
        <w:rPr>
          <w:rFonts w:ascii="fixed" w:hAnsi="fixed" w:cs="fixed"/>
          <w:i/>
          <w:color w:val="000000"/>
          <w:sz w:val="24"/>
          <w:szCs w:val="24"/>
        </w:rPr>
        <w:t xml:space="preserve">without
any communication</w:t>
      </w:r>
      <w:r>
        <w:rPr>
          <w:rFonts w:ascii="fixed" w:hAnsi="fixed" w:cs="fixed"/>
          <w:color w:val="000000"/>
          <w:sz w:val="24"/>
          <w:szCs w:val="24"/>
        </w:rPr>
        <w:t xml:space="preserve"> with veins of coal or of bitumen
that could have penetrated the vegetable.  We cannot,
then, for an instant admit such a hypothesis. 
Neither can we admit that the penetration of the plants
by bitumen was effected at a certain distance, and
that they have been transported, after the operation,
to the places where we now find them, since it is
not rare to find at Commentry trunks of Calamodendrons,
Anthropitus, and ferns which are still provided with
roots from 15 to 30 feet in length, and the carbonized
wood of which surrounds a pith that has been replaced
by a stony mould.  The fragile ligneous cylinder
would certainly have been broken during such transportation.
</w:t>
      </w:r>
      <w:r>
        <w:rPr>
          <w:rFonts w:ascii="fixed" w:hAnsi="fixed" w:cs="fixed"/>
          <w:color w:val="000000"/>
          <w:sz w:val="24"/>
          <w:szCs w:val="24"/>
        </w:rPr>
        <w:br/>
        <w:t xml:space="preserve">The carbonized specimens were never fluid or pasty,
since there are some that have left their impressions
with the finest details in the schists and sandstones,
but none of the latter that has left its traces upon
the coal.  The surface of the isolated specimens
is well defined, and their separation from the gangue
(which has never been penetrated) is of the easiest
character.
</w:t>
      </w:r>
      <w:r>
        <w:rPr>
          <w:rFonts w:ascii="fixed" w:hAnsi="fixed" w:cs="fixed"/>
          <w:color w:val="000000"/>
          <w:sz w:val="24"/>
          <w:szCs w:val="24"/>
        </w:rPr>
        <w:br/>
        <w:t xml:space="preserve">The facts just pointed out are entirely contrary to
the theory of the formation of coal by way of eruption
of bitumen.
</w:t>
      </w:r>
      <w:r>
        <w:rPr>
          <w:rFonts w:ascii="fixed" w:hAnsi="fixed" w:cs="fixed"/>
          <w:color w:val="000000"/>
          <w:sz w:val="24"/>
          <w:szCs w:val="24"/>
        </w:rPr>
        <w:br/>
        <w:t xml:space="preserve">(2) The place occupied by peats, lignites, and bituminous
and anthracite coal in sedimentary grounds, and the
organic structure that we find less and less distinct
in measure as we pass from one of these combustibles
to one more ancient, have given rise to the theory
mentioned above, </w:t>
      </w:r>
      <w:r>
        <w:rPr>
          <w:rFonts w:ascii="fixed" w:hAnsi="fixed" w:cs="fixed"/>
          <w:i/>
          <w:color w:val="000000"/>
          <w:sz w:val="24"/>
          <w:szCs w:val="24"/>
        </w:rPr>
        <w:t xml:space="preserve">viz</w:t>
      </w:r>
      <w:r>
        <w:rPr>
          <w:rFonts w:ascii="fixed" w:hAnsi="fixed" w:cs="fixed"/>
          <w:color w:val="000000"/>
          <w:sz w:val="24"/>
          <w:szCs w:val="24"/>
        </w:rPr>
        <w:t xml:space="preserve">., that vegetable matter
having, under the prolonged action of heat and moisture,
experienced a greater and greater alteration, passed
successively through the different states whose composition
is indicated in the following table: </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rFonts w:ascii="fixed" w:hAnsi="fixed" w:cs="fixed"/>
          <w:color w:val="000000"/>
          <w:sz w:val="24"/>
          <w:szCs w:val="24"/>
        </w:rPr>
        <w:t xml:space="preserve">
H.    C.     O.     N.   Coke.   Ashes.   Density. 
Peat           5.63  57.03  29.67  2.09  ——­   5.58     ——­
Lignite        5.59  70.49  17.2   1.73  49.1   4.99     1.2
Bitumin. coal  5.14  87.45   4     1.63  68     1.78     1.29
Anthracite     3.3   92.5    2.53  ——­  89.5   1.58     1.3
</w:t>
      </w:r>
      <w:r>
        <w:rPr>
          <w:rFonts w:ascii="fixed" w:hAnsi="fixed" w:cs="fixed"/>
          <w:color w:val="000000"/>
          <w:sz w:val="24"/>
          <w:szCs w:val="24"/>
        </w:rPr>
        <w:br/>
        <w:t xml:space="preserve">Aside from the fact that anthracite is not met with
solely in the lower coal measures, but is found in
the middle and upper ones, and that bituminous coal
itself is met with quite abundantly in the secondary
formations, and even in tertiary ones, it seems to
result from recent observations that if vegetable
matter, when once converted into lignites, coal, </w:t>
      </w:r>
      <w:r>
        <w:rPr>
          <w:rFonts w:ascii="fixed" w:hAnsi="fixed" w:cs="fixed"/>
          <w:i/>
          <w:color w:val="000000"/>
          <w:sz w:val="24"/>
          <w:szCs w:val="24"/>
        </w:rPr>
        <w:t xml:space="preserve">etc</w:t>
      </w:r>
      <w:r>
        <w:rPr>
          <w:rFonts w:ascii="fixed" w:hAnsi="fixed" w:cs="fixed"/>
          <w:color w:val="000000"/>
          <w:sz w:val="24"/>
          <w:szCs w:val="24"/>
        </w:rPr>
        <w:t xml:space="preserve">.,
be preserved against the action of air and mineral
waters by sufficient thick and impermeable strata
of earth, preserves the chemical composition that
it possessed before burial.  The coal measures
of Commentry, as well as certain others, such as those
of Bezenet, Swansea, </w:t>
      </w:r>
      <w:r>
        <w:rPr>
          <w:rFonts w:ascii="fixed" w:hAnsi="fixed" w:cs="fixed"/>
          <w:i/>
          <w:color w:val="000000"/>
          <w:sz w:val="24"/>
          <w:szCs w:val="24"/>
        </w:rPr>
        <w:t xml:space="preserve">etc</w:t>
      </w:r>
      <w:r>
        <w:rPr>
          <w:rFonts w:ascii="fixed" w:hAnsi="fixed" w:cs="fixed"/>
          <w:color w:val="000000"/>
          <w:sz w:val="24"/>
          <w:szCs w:val="24"/>
        </w:rPr>
        <w:t xml:space="preserve">., contain quite a large
quantity of coal gravel in sandstone or argillaceous
rocks.  These fragments sometimes exhibit a fracture
analogous to that of ordinary coal, with sharp angles
that show that they have not been rolled; and the
sandstone has taken their exact details, which are
found in hollow form in the gangue.  In other cases
these fragments exhibit the aspect of genuine shingle
or rolled pebbles.  These pebbles of coal have
not been misshapen under the pressure of the surrounding
sandstone, nor have they shrunk since their burial
and the solidification of the gangue, for their surface
is in contact with the internal surface of their matrix. 
Everything leads to the belief that they were extracted
from pre-existing coal deposits that already possessed
a definite hardness and bulk, at the same time as
were the gravels and sand in which they are imprisoned. 
It became of interest, then, to ascertain the age to
which the formation of these fragments might be referred,
they being evidently more ancient than those considered
above, which, as we have seen, could not have been
transported in this state on account of their dimensions
and the fragility of made coal.  Thanks to the
kindness of Mr. Fayol, we have been enabled to make
such researches upon numerous specimens that were still
inclosed in their sandstone gangue and that had been
collected in the coal strata of Commentry.  In
some of their physical properties they differ from
the more recent isolated fragments and from the ordinary
coal of this deposit.  They are less compact,
their density is less, and a thin film of water deposited
upon their surface is promptly absorbed, thus indicating
a certain amount of porosity.  Their fracture
is dull and they are striped with shining coal, and
can be more easily sliced with a razor.
</w:t>
      </w:r>
      <w:r>
        <w:rPr>
          <w:rFonts w:ascii="fixed" w:hAnsi="fixed" w:cs="fixed"/>
          <w:color w:val="000000"/>
          <w:sz w:val="24"/>
          <w:szCs w:val="24"/>
        </w:rPr>
        <w:br/>
        <w:t xml:space="preserve">From a fresh fracture, we find by the lens, or microscope,
that some of them are formed of ordinary coal, that
is, composed of plates of variable thickness, brilliant
and dull, with or without traces of organization, and
others of divers bits of wood whose structure is preserved. 
When reduced to thin, transparent plates, these latter
show us the organization of the wood of </w:t>
      </w:r>
      <w:r>
        <w:rPr>
          <w:rFonts w:ascii="fixed" w:hAnsi="fixed" w:cs="fixed"/>
          <w:i/>
          <w:color w:val="000000"/>
          <w:sz w:val="24"/>
          <w:szCs w:val="24"/>
        </w:rPr>
        <w:t xml:space="preserve">Arthropitus,
Cordaites</w:t>
      </w:r>
      <w:r>
        <w:rPr>
          <w:rFonts w:ascii="fixed" w:hAnsi="fixed" w:cs="fixed"/>
          <w:color w:val="000000"/>
          <w:sz w:val="24"/>
          <w:szCs w:val="24"/>
        </w:rPr>
        <w:t xml:space="preserve">, and </w:t>
      </w:r>
      <w:r>
        <w:rPr>
          <w:rFonts w:ascii="fixed" w:hAnsi="fixed" w:cs="fixed"/>
          <w:i/>
          <w:color w:val="000000"/>
          <w:sz w:val="24"/>
          <w:szCs w:val="24"/>
        </w:rPr>
        <w:t xml:space="preserve">Calamodendron</w:t>
      </w:r>
      <w:r>
        <w:rPr>
          <w:rFonts w:ascii="fixed" w:hAnsi="fixed" w:cs="fixed"/>
          <w:color w:val="000000"/>
          <w:sz w:val="24"/>
          <w:szCs w:val="24"/>
        </w:rPr>
        <w:t xml:space="preserve">, and of the
petioles of </w:t>
      </w:r>
      <w:r>
        <w:rPr>
          <w:rFonts w:ascii="fixed" w:hAnsi="fixed" w:cs="fixed"/>
          <w:i/>
          <w:color w:val="000000"/>
          <w:sz w:val="24"/>
          <w:szCs w:val="24"/>
        </w:rPr>
        <w:t xml:space="preserve">Aulacopteris</w:t>
      </w:r>
      <w:r>
        <w:rPr>
          <w:rFonts w:ascii="fixed" w:hAnsi="fixed" w:cs="fixed"/>
          <w:color w:val="000000"/>
          <w:sz w:val="24"/>
          <w:szCs w:val="24"/>
        </w:rPr>
        <w:t xml:space="preserve">, that is to say, of
the ligneous and arborescent plants that we most usually
meet with in the coal measures of Commentry in the
state of impression or of coal.</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
      <w:pPr>
        <w:widowControl w:val="on"/>
        <w:pBdr/>
        <w:spacing w:before="0" w:after="0" w:line="240" w:lineRule="auto"/>
        <w:ind w:left="0" w:right="0"/>
        <w:jc w:val="left"/>
      </w:pPr>
      <w:r>
        <w:rPr>
          <w:rFonts w:ascii="fixed" w:hAnsi="fixed" w:cs="fixed"/>
          <w:color w:val="000000"/>
          <w:sz w:val="24"/>
          <w:szCs w:val="24"/>
        </w:rPr>
        <w:t xml:space="preserve">In a certain number of specimens the diminution in
volume of the tracheae is less than that that we have
observed in the same organs of corresponding genera. 
The quantity of oxygen and hydrogen that they contain
is greater, and seems to bring them near the lignites.
</w:t>
      </w:r>
      <w:r>
        <w:rPr>
          <w:rFonts w:ascii="fixed" w:hAnsi="fixed" w:cs="fixed"/>
          <w:color w:val="000000"/>
          <w:sz w:val="24"/>
          <w:szCs w:val="24"/>
        </w:rPr>
        <w:br/>
        <w:t xml:space="preserve">We cannot attribute these differences to the nature
of the plants converted into coal, since we have just
seen that they are the same in the one case as in
the other.  Neither does time count for anything
here, since, according to accepted ideas, the burial
having been longer, the carbonization ought to have
been more perfect, while the contrary is the case.
</w:t>
      </w:r>
      <w:r>
        <w:rPr>
          <w:rFonts w:ascii="fixed" w:hAnsi="fixed" w:cs="fixed"/>
          <w:color w:val="000000"/>
          <w:sz w:val="24"/>
          <w:szCs w:val="24"/>
        </w:rPr>
        <w:br/>
        <w:t xml:space="preserve">If we admit (1) that vegetable remains alter more
and more through maceration in ordinary water and
in certain mineral waters; (2) that, beginning with
their burial in sufficiently thick strata of clay and
sand, their chemical composition scarcely varies any
further; and (3) that these are important changes
only as regards their physical properties, due to
loss of water and compression, we succeed quite easily
in learning what has occurred.
</w:t>
      </w:r>
      <w:r>
        <w:rPr>
          <w:rFonts w:ascii="fixed" w:hAnsi="fixed" w:cs="fixed"/>
          <w:color w:val="000000"/>
          <w:sz w:val="24"/>
          <w:szCs w:val="24"/>
        </w:rPr>
        <w:br/>
        <w:t xml:space="preserve">In fact, when, as a consequence of the aforesaid alteration,
the vegetable matter had taken the chemical composition
that we find in the less advanced coal of the pebbles,
it was in the first place covered with sand and protected
against further destruction, and it gradually acquired
the physical properties that we now find in it. 
At the period that channels were formed, the coal
was torn from the beds in fragments, and these latter
were rolled about for a time, sometimes being broken,
and then covered anew, and this too at the same time
as were the plants less advanced in composition that
we meet with at the same level.  These latter,
being like them protected against ulterior alteration,
we now find less advanced in carbonization (notwithstanding
their more ancient origin) than the other vegetable
fragments that were converted into coal after them,
but that were more thoroughly altered at the time of
burial.
</w:t>
      </w:r>
      <w:r>
        <w:rPr>
          <w:rFonts w:ascii="fixed" w:hAnsi="fixed" w:cs="fixed"/>
          <w:color w:val="000000"/>
          <w:sz w:val="24"/>
          <w:szCs w:val="24"/>
        </w:rPr>
        <w:br/>
        <w:t xml:space="preserve">There are yet a few other important deductions to
be made from the foregoing facts:  (1) the same
coal basin may, at the same level, contain fragments
of coal of very different ages; (2) its contour may
have been much modified owing to the ravines made
by the water which transported the ancient parts into
the lowest regions of the basin; and (3) finally, since
the most recent sandstones and schists of the same
basin may contain coal which is more ancient, but
which is formed from the same species of plants that
we find at this more recent level, we must admit that
the conversion of the vegetable tissues into coal
was relatively rapid, and far from requiring an enormous
length of time, as we are generally led to believe.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
      <w:pPr>
        <w:widowControl w:val="on"/>
        <w:pBdr/>
        <w:spacing w:before="0" w:after="0" w:line="240" w:lineRule="auto"/>
        <w:ind w:left="0" w:right="0"/>
        <w:jc w:val="left"/>
      </w:pPr>
      <w:r>
        <w:rPr>
          <w:rFonts w:ascii="fixed" w:hAnsi="fixed" w:cs="fixed"/>
          <w:color w:val="000000"/>
          <w:sz w:val="24"/>
          <w:szCs w:val="24"/>
        </w:rPr>
        <w:t xml:space="preserve">If, then, lignites have not become soft coal, and
if the latter has not become anthracite, it is not
that time was wanting, but climatic conditions and
environment.  Most analyses of specimens of coal
have been made up to the present with fragments so
selected as to give a mean composition of the mass;
it is rare that trouble has been taken to select bits
of wood, bark, </w:t>
      </w:r>
      <w:r>
        <w:rPr>
          <w:rFonts w:ascii="fixed" w:hAnsi="fixed" w:cs="fixed"/>
          <w:i/>
          <w:color w:val="000000"/>
          <w:sz w:val="24"/>
          <w:szCs w:val="24"/>
        </w:rPr>
        <w:t xml:space="preserve">etc</w:t>
      </w:r>
      <w:r>
        <w:rPr>
          <w:rFonts w:ascii="fixed" w:hAnsi="fixed" w:cs="fixed"/>
          <w:color w:val="000000"/>
          <w:sz w:val="24"/>
          <w:szCs w:val="24"/>
        </w:rPr>
        <w:t xml:space="preserve">., of the same plant, determined
in advance by means of thin and transparent sections
in order to assure the chemist of the sole origin
and of the absolute purity of the coal submitted to
analysis.  This void has been partially fitted,
and we give in the following table the results published
by Mr. Carnot of analyses made of different portions
of plants previously determined by us: 
</w:t>
      </w:r>
      <w:r>
        <w:rPr>
          <w:rFonts w:ascii="fixed" w:hAnsi="fixed" w:cs="fixed"/>
          <w:color w:val="000000"/>
          <w:sz w:val="24"/>
          <w:szCs w:val="24"/>
        </w:rPr>
        <w:br/>
        <w:t xml:space="preserve">Carbon
 Hydrogen  Oxygen Nitrogen</w:t>
      </w:r>
      <w:r>
        <w:rPr>
          <w:rFonts w:ascii="fixed" w:hAnsi="fixed" w:cs="fixed"/>
          <w:color w:val="000000"/>
          <w:sz w:val="24"/>
          <w:szCs w:val="24"/>
        </w:rPr>
        <w:br/>
        <w:t xml:space="preserve">1.  Calamodendron (5 specimens)    82.95    4.78
    11.89   0.48 2.  Cordaites     (4 specimens)
   82.94    4.88     11.84   0.44 3.  Lepidodendron
(3 specimens)    83.28    4.88     11.45   0.39 4. 
Psaronius     (4 specimens)    81.64    4.80     13.11
  0.44</w:t>
      </w:r>
      <w:r>
        <w:rPr>
          <w:rFonts w:ascii="fixed" w:hAnsi="fixed" w:cs="fixed"/>
          <w:color w:val="000000"/>
          <w:sz w:val="24"/>
          <w:szCs w:val="24"/>
        </w:rPr>
        <w:br/>
        <w:t xml:space="preserve">\——­v——­/</w:t>
      </w:r>
      <w:r>
        <w:rPr>
          <w:rFonts w:ascii="fixed" w:hAnsi="fixed" w:cs="fixed"/>
          <w:color w:val="000000"/>
          <w:sz w:val="24"/>
          <w:szCs w:val="24"/>
        </w:rPr>
        <w:br/>
        <w:t xml:space="preserve">5.  Ptychopteris  (1 specimen)     80.62    4.85
       14.53 6.  Megaphyton    (1 specimen)  
  83.37    4.40        12.23
</w:t>
      </w:r>
      <w:r>
        <w:rPr>
          <w:rFonts w:ascii="fixed" w:hAnsi="fixed" w:cs="fixed"/>
          <w:color w:val="000000"/>
          <w:sz w:val="24"/>
          <w:szCs w:val="24"/>
        </w:rPr>
        <w:br/>
        <w:t xml:space="preserve">As seen from this table, the elementary composition
of the various specimens is nearly the same, notwithstanding
that the selection was made from among plants that
are widely separated in the botanical scale, or from
among very different parts of plants.  In fact,
with Numbers 1 and 2 the analysis was made solely
of the wood, and with No. 3 only of the prosenchymatous
and suberose parts of the bark.  Here we remark
a slight increase in carbon, as should be the case. 
With No. 4 the analysis was of the roots and the parenchymatous
tissue that descends along the stem, and with No.
6 of the bark and small roots.  One will remark
here again a slight increase in the proportion of
carbon, as was to be foreseen.  The elementary
composition found nearly corresponds with that of the
coal taken from the large Commentry deposit.
</w:t>
      </w:r>
      <w:r>
        <w:rPr>
          <w:rFonts w:ascii="fixed" w:hAnsi="fixed" w:cs="fixed"/>
          <w:color w:val="000000"/>
          <w:sz w:val="24"/>
          <w:szCs w:val="24"/>
        </w:rPr>
        <w:t xml:space="preserve">
Carbon.   Hydrogen.  Oxygen and
Nitrogen. 
Regnault     82.92     5.39      11.78
Mr Carnot    83.21     5.57      11.22
</w:t>
      </w:r>
      <w:r>
        <w:rPr>
          <w:rFonts w:ascii="fixed" w:hAnsi="fixed" w:cs="fixed"/>
          <w:color w:val="000000"/>
          <w:sz w:val="24"/>
          <w:szCs w:val="24"/>
        </w:rPr>
        <w:br/>
        <w:t xml:space="preserve">Although the chemical composition is nearly the same,
the manner in which the different species or fragments
of vegetables behave under distillation is quite different.
</w:t>
      </w:r>
      <w:r>
        <w:rPr>
          <w:rFonts w:ascii="fixed" w:hAnsi="fixed" w:cs="fixed"/>
          <w:color w:val="000000"/>
          <w:sz w:val="24"/>
          <w:szCs w:val="24"/>
        </w:rPr>
        <w:br/>
        <w:t xml:space="preserve">In fact, according to Mr. Carnot, the plants already
cited furnish the following results on distillation: 
</w:t>
      </w:r>
      <w:r>
        <w:rPr>
          <w:rFonts w:ascii="fixed" w:hAnsi="fixed" w:cs="fixed"/>
          <w:color w:val="000000"/>
          <w:sz w:val="24"/>
          <w:szCs w:val="24"/>
        </w:rPr>
        <w:br/>
        <w:t xml:space="preserve">Volatile  Fixed
     Coke.</w:t>
      </w:r>
      <w:r>
        <w:rPr>
          <w:rFonts w:ascii="fixed" w:hAnsi="fixed" w:cs="fixed"/>
          <w:color w:val="000000"/>
          <w:sz w:val="24"/>
          <w:szCs w:val="24"/>
        </w:rPr>
        <w:br/>
        <w:t xml:space="preserve">matters.  residue. </w:t>
      </w:r>
      <w:r>
        <w:rPr>
          <w:rFonts w:ascii="fixed" w:hAnsi="fixed" w:cs="fixed"/>
          <w:color w:val="000000"/>
          <w:sz w:val="24"/>
          <w:szCs w:val="24"/>
        </w:rPr>
        <w:br/>
        <w:t xml:space="preserve">Calamodendron           35.5   64.7       Well agglomerated. 
Cordaites               42.1   57.8       Quite porous. 
Lepidodendron           34.7   55.3       Well agglomerated. 
Psaronius               29.4   60.5       Slightly
porous.  Ptychopteris            39.4   60.5</w:t>
      </w:r>
      <w:r>
        <w:rPr>
          <w:rFonts w:ascii="fixed" w:hAnsi="fixed" w:cs="fixed"/>
          <w:color w:val="000000"/>
          <w:sz w:val="24"/>
          <w:szCs w:val="24"/>
        </w:rPr>
        <w:br/>
        <w:t xml:space="preserve">Megaphyton              35.5   64.5       Well agglomerated. 
Coal of the Great Bed   40.5   59.5       Slightly
porous.
</w:t>
      </w:r>
      <w:r>
        <w:rPr>
          <w:rFonts w:ascii="fixed" w:hAnsi="fixed" w:cs="fixed"/>
          <w:color w:val="000000"/>
          <w:sz w:val="24"/>
          <w:szCs w:val="24"/>
        </w:rPr>
        <w:br/>
        <w:t xml:space="preserve">These differences in the proportions of volatile substances,
of fixed residua, and of density in the coke obtained
seem to be in harmony with the primitive organic nature
of the carbonized tissues.  We know, in fact,
that the wood of the Calamodendrons is composed of
alternately radiating bands formed of ligneous and
thick walled prosenchymatous tissue, while the wood
of Cordaites, which is less dense, recalls that of
certain coniferae of the present day (Araucariae).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
      <w:pPr>
        <w:widowControl w:val="on"/>
        <w:pBdr/>
        <w:spacing w:before="0" w:after="0" w:line="240" w:lineRule="auto"/>
        <w:ind w:left="0" w:right="0"/>
        <w:jc w:val="left"/>
      </w:pPr>
      <w:r>
        <w:rPr>
          <w:rFonts w:ascii="fixed" w:hAnsi="fixed" w:cs="fixed"/>
          <w:color w:val="000000"/>
          <w:sz w:val="24"/>
          <w:szCs w:val="24"/>
        </w:rPr>
        <w:t xml:space="preserve">We have remarked above that the portions of Lepidodendron
analyzed belonged to that part of the bark that was
considerably thickened and lignefied.  So too
the portion of the Megaphyton that was submitted to
distillation was the external part of the hard bark,
formed of hypodermic fibers and traversed by small
roots.  The Psaronius, on the contrary, was represented
by a mixture of roots and of parenchymatous tissue
in which they descend along the trunk.
</w:t>
      </w:r>
      <w:r>
        <w:rPr>
          <w:rFonts w:ascii="fixed" w:hAnsi="fixed" w:cs="fixed"/>
          <w:color w:val="000000"/>
          <w:sz w:val="24"/>
          <w:szCs w:val="24"/>
        </w:rPr>
        <w:br/>
        <w:t xml:space="preserve">It results from these remarks that we may admit that
those parts of the vegetable that are ordinarily hard,
compact, and profoundly lignefied furnish a compact
coke and relatively less volatile matter, while the
tissues that are usually not much lignefied, or are
parenchymatous, give a bubbly, porous coke and a larger
quantity of gas.  The influence of the varied
mode of grouping of the elements in the primitive tissues
is again found, then, even after carbonization, and
is shown by the notable differences in the quantities
and physical properties of the products of distillation.
</w:t>
      </w:r>
      <w:r>
        <w:rPr>
          <w:rFonts w:ascii="fixed" w:hAnsi="fixed" w:cs="fixed"/>
          <w:color w:val="000000"/>
          <w:sz w:val="24"/>
          <w:szCs w:val="24"/>
        </w:rPr>
        <w:br/>
        <w:t xml:space="preserve">The elementary chemical composition, which is perceptibly
the same in the specimens isolated in the sandstones
and in those taken from the great deposit, demonstrates
that the difference in composition of the environment
serving as gangue did not have a great influence upon
the definitive state of the coal, a conclusion that
we had already reached upon examining the structure
and properties of the coal pebbles.
</w:t>
      </w:r>
      <w:r>
        <w:rPr>
          <w:rFonts w:ascii="fixed" w:hAnsi="fixed" w:cs="fixed"/>
          <w:color w:val="000000"/>
          <w:sz w:val="24"/>
          <w:szCs w:val="24"/>
        </w:rPr>
        <w:br/>
        <w:t xml:space="preserve">We may get an idea of the nearly similar composition
of the coal produced by very different plants or parts
thereof, in remarking that as the cells, fibers, and
vessels are formed of cellulose, and some of them isomeric,
the difference in composition is especially connected
with the contents of the cells, canals, </w:t>
      </w:r>
      <w:r>
        <w:rPr>
          <w:rFonts w:ascii="fixed" w:hAnsi="fixed" w:cs="fixed"/>
          <w:i/>
          <w:color w:val="000000"/>
          <w:sz w:val="24"/>
          <w:szCs w:val="24"/>
        </w:rPr>
        <w:t xml:space="preserve">etc</w:t>
      </w:r>
      <w:r>
        <w:rPr>
          <w:rFonts w:ascii="fixed" w:hAnsi="fixed" w:cs="fixed"/>
          <w:color w:val="000000"/>
          <w:sz w:val="24"/>
          <w:szCs w:val="24"/>
        </w:rPr>
        <w:t xml:space="preserve">.,
such as protoplasm, oils, resins, gums, sugars, and
various acids, various incrustations, </w:t>
      </w:r>
      <w:r>
        <w:rPr>
          <w:rFonts w:ascii="fixed" w:hAnsi="fixed" w:cs="fixed"/>
          <w:i/>
          <w:color w:val="000000"/>
          <w:sz w:val="24"/>
          <w:szCs w:val="24"/>
        </w:rPr>
        <w:t xml:space="preserve">etc</w:t>
      </w:r>
      <w:r>
        <w:rPr>
          <w:rFonts w:ascii="fixed" w:hAnsi="fixed" w:cs="fixed"/>
          <w:color w:val="000000"/>
          <w:sz w:val="24"/>
          <w:szCs w:val="24"/>
        </w:rPr>
        <w:t xml:space="preserve">. 
After the prolonged action of water that was more
or less mineralized and of multiple organisms, matters
that were soluble, or that were rendered so by maceration,
were removed, and the organic skeletons of the different
plants were brought to a nearly similar centesimal
composition representing the carbonized derivatives
of the cellulose and its isomers.  The vegetable
debris thus transformed, but still resistant and elastic,
were the ones that were petrified in the mineral waters
or covered with sand and clay.  Under the influence
of gradual pressure, and of a desiccation brought about
by it, and by a rising of the ground, the walls of
the organic elements came into contact, and the physical
properties that we now see gradually made their appearance.
</w:t>
      </w:r>
      <w:r>
        <w:rPr>
          <w:rFonts w:ascii="fixed" w:hAnsi="fixed" w:cs="fixed"/>
          <w:color w:val="000000"/>
          <w:sz w:val="24"/>
          <w:szCs w:val="24"/>
        </w:rPr>
        <w:br/>
        <w:t xml:space="preserve">The waters derived from a prolonged steeping of vegetables,
and charged with all the soluble principles extracted
therefrom, have, after their sojourn in a proper medium,
deposited the carbonized residua that have themselves
become soluble, and have there formed masses of combustibles
of a different composition from that resulting from
the skeletons of plants, such as </w:t>
      </w:r>
      <w:r>
        <w:rPr>
          <w:rFonts w:ascii="fixed" w:hAnsi="fixed" w:cs="fixed"/>
          <w:i/>
          <w:color w:val="000000"/>
          <w:sz w:val="24"/>
          <w:szCs w:val="24"/>
        </w:rPr>
        <w:t xml:space="preserve">cannel coal, pitch
coal, boghead</w:t>
      </w:r>
      <w:r>
        <w:rPr>
          <w:rFonts w:ascii="fixed" w:hAnsi="fixed" w:cs="fixed"/>
          <w:color w:val="000000"/>
          <w:sz w:val="24"/>
          <w:szCs w:val="24"/>
        </w:rPr>
        <w:t xml:space="preserve">, </w:t>
      </w:r>
      <w:r>
        <w:rPr>
          <w:rFonts w:ascii="fixed" w:hAnsi="fixed" w:cs="fixed"/>
          <w:i/>
          <w:color w:val="000000"/>
          <w:sz w:val="24"/>
          <w:szCs w:val="24"/>
        </w:rPr>
        <w:t xml:space="preserve">etc</w:t>
      </w:r>
      <w:r>
        <w:rPr>
          <w:rFonts w:ascii="fixed" w:hAnsi="fixed" w:cs="fixed"/>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
      <w:pPr>
        <w:widowControl w:val="on"/>
        <w:pBdr/>
        <w:spacing w:before="0" w:after="0" w:line="240" w:lineRule="auto"/>
        <w:ind w:left="0" w:right="0"/>
        <w:jc w:val="left"/>
      </w:pPr>
      <w:r>
        <w:rPr>
          <w:rFonts w:ascii="fixed" w:hAnsi="fixed" w:cs="fixed"/>
          <w:color w:val="000000"/>
          <w:sz w:val="24"/>
          <w:szCs w:val="24"/>
        </w:rPr>
        <w:t xml:space="preserve">A thin section of a piece of Commentry cannel coal
shows that this substance consists of a yellowish-brown
amorphous mass holding here and there in suspension
very different plant organs, such as fragments of
Cordaites, leaves, ferns, microspores, macrospores,
pollen grains, rootlets, </w:t>
      </w:r>
      <w:r>
        <w:rPr>
          <w:rFonts w:ascii="fixed" w:hAnsi="fixed" w:cs="fixed"/>
          <w:i/>
          <w:color w:val="000000"/>
          <w:sz w:val="24"/>
          <w:szCs w:val="24"/>
        </w:rPr>
        <w:t xml:space="preserve">etc</w:t>
      </w:r>
      <w:r>
        <w:rPr>
          <w:rFonts w:ascii="fixed" w:hAnsi="fixed" w:cs="fixed"/>
          <w:color w:val="000000"/>
          <w:sz w:val="24"/>
          <w:szCs w:val="24"/>
        </w:rPr>
        <w:t xml:space="preserve">., exactly as would
have done a gelatinous mass that upon coagulating
in a liquid had carried along with it all the solid
bodies that had accidentally fallen into it and that
were in suspension.
</w:t>
      </w:r>
      <w:r>
        <w:rPr>
          <w:rFonts w:ascii="fixed" w:hAnsi="fixed" w:cs="fixed"/>
          <w:color w:val="000000"/>
          <w:sz w:val="24"/>
          <w:szCs w:val="24"/>
        </w:rPr>
        <w:br/>
        <w:t xml:space="preserve">It is evident (as we have demonstrated) that other
cannel coals may show different plant organs, or even
contain none at all, their presence appearing to be
accidental.  The composition itself of cannel coal
must be, in our theory, connected with the chemical
nature of the materials from whence it is derived,
and that were first dissolved and then became insoluble
through carbonization.  Several preparations made
from Australian (New South Wales), Autun, </w:t>
      </w:r>
      <w:r>
        <w:rPr>
          <w:rFonts w:ascii="fixed" w:hAnsi="fixed" w:cs="fixed"/>
          <w:i/>
          <w:color w:val="000000"/>
          <w:sz w:val="24"/>
          <w:szCs w:val="24"/>
        </w:rPr>
        <w:t xml:space="preserve">etc</w:t>
      </w:r>
      <w:r>
        <w:rPr>
          <w:rFonts w:ascii="fixed" w:hAnsi="fixed" w:cs="fixed"/>
          <w:color w:val="000000"/>
          <w:sz w:val="24"/>
          <w:szCs w:val="24"/>
        </w:rPr>
        <w:t xml:space="preserve">.,
boghead have shown us merely a yellowish-brown amorphous
mass holding in suspension lens-shaped or radiating
floccose masses which it is scarcely possible to refer
to any known vegetable organism.
</w:t>
      </w:r>
      <w:r>
        <w:rPr>
          <w:rFonts w:ascii="fixed" w:hAnsi="fixed" w:cs="fixed"/>
          <w:color w:val="000000"/>
          <w:sz w:val="24"/>
          <w:szCs w:val="24"/>
        </w:rPr>
        <w:br/>
        <w:t xml:space="preserve">Among the theories that we have cited in the beginning,
the one that best agrees with the facts that we have
pointed out is the third, which would admit, then,
two things in the formation of coal.  The first
would include the different chemical reactions which
cannot yet be determined, but which would have brought
the vegetable matter now to the state of soft coal
(with its different varieties), and now to the state
of anthracite.  The second would comprehend the
preservation, through burial, of the organic matter
in the stage of carbonization that it had reached,
and as the result of compression and gradual desiccation,
the development of the physical properties that we
now find in the different carbonized substances.
</w:t>
      </w:r>
      <w:r>
        <w:rPr>
          <w:rFonts w:ascii="fixed" w:hAnsi="fixed" w:cs="fixed"/>
          <w:color w:val="000000"/>
          <w:sz w:val="24"/>
          <w:szCs w:val="24"/>
        </w:rPr>
        <w:br/>
        <w:t xml:space="preserve">We annex to this article a number of figures made
from preparations of various coals.  These preparations
were obtained by making the fragments sufficiently
thin without the aid of any chemical reagent, so as
to avoid the reproach that things were made to appear
that the coal did not contain.  This slow and
delicate method is not capable of revealing all the
organisms That the carbonaceous substance contains,
but, per contra, one is riot absolutely sure of the
pre-existence of everything that resembles organs
or fragments of such that he distinguishes therein
by means of the microscope.
</w:t>
      </w:r>
      <w:r>
        <w:rPr>
          <w:rFonts w:ascii="fixed" w:hAnsi="fixed" w:cs="fixed"/>
          <w:color w:val="000000"/>
          <w:sz w:val="24"/>
          <w:szCs w:val="24"/>
        </w:rPr>
        <w:br/>
        <w:t xml:space="preserve">Our researches, as we have above stated, have been
confined to different cannel coals, anthracite, boghead,
and coal plants isolated either in coal pebbles, or
in schists and sandstones.
</w:t>
      </w:r>
      <w:r>
        <w:rPr>
          <w:rFonts w:ascii="fixed" w:hAnsi="fixed" w:cs="fixed"/>
          <w:color w:val="000000"/>
          <w:sz w:val="24"/>
          <w:szCs w:val="24"/>
        </w:rPr>
        <w:br/>
        <w:t xml:space="preserve">[Illustration:  12a:  FIG. 1.—­Lancashire
cannel coal; longitudinal section, X200.]
</w:t>
      </w:r>
      <w:r>
        <w:rPr>
          <w:rFonts w:ascii="fixed" w:hAnsi="fixed" w:cs="fixed"/>
          <w:color w:val="000000"/>
          <w:sz w:val="24"/>
          <w:szCs w:val="24"/>
        </w:rPr>
        <w:br/>
        <w:t xml:space="preserve">[Illustration:  12b:  FIG. 2.—­Lancashire
cannel coal; transverse section, X200.]</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
      <w:pPr>
        <w:widowControl w:val="on"/>
        <w:pBdr/>
        <w:spacing w:before="0" w:after="0" w:line="240" w:lineRule="auto"/>
        <w:ind w:left="0" w:right="0"/>
        <w:jc w:val="left"/>
      </w:pPr>
      <w:r>
        <w:rPr>
          <w:rFonts w:ascii="fixed" w:hAnsi="fixed" w:cs="fixed"/>
          <w:color w:val="000000"/>
          <w:sz w:val="24"/>
          <w:szCs w:val="24"/>
        </w:rPr>
        <w:t xml:space="preserve">Figs. 1 and 2 (magnified two hundred times) represent
two sections, made in rectangular planes, of fragments
of Lancashire cannel coal.  In a certain measure,
they remind one of Figs. 4 and 5, Pl 11, of Witham’s
“Internal Structure of Fossil Vegetables,”
and which were drawn from specimens of cannel coal
derived likewise from Lancashire, but which are not
so highly magnified.  There is an interesting fact
to note in this coincidence, and that is that this
structure, which is so difficult to explain in its
details, is not accidental, but a consequence of the
nature of the materials that served to produce the
coal of this region.  In the midst of a mass of
blackish debris, </w:t>
      </w:r>
      <w:r>
        <w:rPr>
          <w:rFonts w:ascii="fixed" w:hAnsi="fixed" w:cs="fixed"/>
          <w:i/>
          <w:color w:val="000000"/>
          <w:sz w:val="24"/>
          <w:szCs w:val="24"/>
        </w:rPr>
        <w:t xml:space="preserve">a</w:t>
      </w:r>
      <w:r>
        <w:rPr>
          <w:rFonts w:ascii="fixed" w:hAnsi="fixed" w:cs="fixed"/>
          <w:color w:val="000000"/>
          <w:sz w:val="24"/>
          <w:szCs w:val="24"/>
        </w:rPr>
        <w:t xml:space="preserve">, organic and inorganic,
and immersed in an amorphous and transparent gangue,
we find a few recognizable fragments, such as thick-walled
macrospores, </w:t>
      </w:r>
      <w:r>
        <w:rPr>
          <w:rFonts w:ascii="fixed" w:hAnsi="fixed" w:cs="fixed"/>
          <w:i/>
          <w:color w:val="000000"/>
          <w:sz w:val="24"/>
          <w:szCs w:val="24"/>
        </w:rPr>
        <w:t xml:space="preserve">b</w:t>
      </w:r>
      <w:r>
        <w:rPr>
          <w:rFonts w:ascii="fixed" w:hAnsi="fixed" w:cs="fixed"/>
          <w:color w:val="000000"/>
          <w:sz w:val="24"/>
          <w:szCs w:val="24"/>
        </w:rPr>
        <w:t xml:space="preserve">, of various sizes, bits of flattened
petioles, </w:t>
      </w:r>
      <w:r>
        <w:rPr>
          <w:rFonts w:ascii="fixed" w:hAnsi="fixed" w:cs="fixed"/>
          <w:i/>
          <w:color w:val="000000"/>
          <w:sz w:val="24"/>
          <w:szCs w:val="24"/>
        </w:rPr>
        <w:t xml:space="preserve">c</w:t>
      </w:r>
      <w:r>
        <w:rPr>
          <w:rFonts w:ascii="fixed" w:hAnsi="fixed" w:cs="fixed"/>
          <w:color w:val="000000"/>
          <w:sz w:val="24"/>
          <w:szCs w:val="24"/>
        </w:rPr>
        <w:t xml:space="preserve">, pollen grains, </w:t>
      </w:r>
      <w:r>
        <w:rPr>
          <w:rFonts w:ascii="fixed" w:hAnsi="fixed" w:cs="fixed"/>
          <w:i/>
          <w:color w:val="000000"/>
          <w:sz w:val="24"/>
          <w:szCs w:val="24"/>
        </w:rPr>
        <w:t xml:space="preserve">d</w:t>
      </w:r>
      <w:r>
        <w:rPr>
          <w:rFonts w:ascii="fixed" w:hAnsi="fixed" w:cs="fixed"/>
          <w:color w:val="000000"/>
          <w:sz w:val="24"/>
          <w:szCs w:val="24"/>
        </w:rPr>
        <w:t xml:space="preserve">, debris
of bark, </w:t>
      </w:r>
      <w:r>
        <w:rPr>
          <w:rFonts w:ascii="fixed" w:hAnsi="fixed" w:cs="fixed"/>
          <w:i/>
          <w:color w:val="000000"/>
          <w:sz w:val="24"/>
          <w:szCs w:val="24"/>
        </w:rPr>
        <w:t xml:space="preserve">etc</w:t>
      </w:r>
      <w:r>
        <w:rPr>
          <w:rFonts w:ascii="fixed" w:hAnsi="fixed" w:cs="fixed"/>
          <w:color w:val="000000"/>
          <w:sz w:val="24"/>
          <w:szCs w:val="24"/>
        </w:rPr>
        <w:t xml:space="preserve">.  In Fig. 2 all these different
remains are cut either obliquely or longitudinally,
and are not very recognizable.  It is not rare
to meet with a sort of vacuity, </w:t>
      </w:r>
      <w:r>
        <w:rPr>
          <w:rFonts w:ascii="fixed" w:hAnsi="fixed" w:cs="fixed"/>
          <w:i/>
          <w:color w:val="000000"/>
          <w:sz w:val="24"/>
          <w:szCs w:val="24"/>
        </w:rPr>
        <w:t xml:space="preserve">e</w:t>
      </w:r>
      <w:r>
        <w:rPr>
          <w:rFonts w:ascii="fixed" w:hAnsi="fixed" w:cs="fixed"/>
          <w:color w:val="000000"/>
          <w:sz w:val="24"/>
          <w:szCs w:val="24"/>
        </w:rPr>
        <w:t xml:space="preserve">, filled with
clearer matter of resinoid aspect, without organization.
</w:t>
      </w:r>
      <w:r>
        <w:rPr>
          <w:rFonts w:ascii="fixed" w:hAnsi="fixed" w:cs="fixed"/>
          <w:color w:val="000000"/>
          <w:sz w:val="24"/>
          <w:szCs w:val="24"/>
        </w:rPr>
        <w:br/>
        <w:t xml:space="preserve">[Illustration:  12c:  FIG. 3.—­Commentry
cannel coal, X200.]
</w:t>
      </w:r>
      <w:r>
        <w:rPr>
          <w:rFonts w:ascii="fixed" w:hAnsi="fixed" w:cs="fixed"/>
          <w:color w:val="000000"/>
          <w:sz w:val="24"/>
          <w:szCs w:val="24"/>
        </w:rPr>
        <w:br/>
        <w:t xml:space="preserve">In Fig. 3, which represents a section made from Commentry
cannel coal, the number of recognizable organs in
the midst of the mass of debris is much larger. 
Thus, at </w:t>
      </w:r>
      <w:r>
        <w:rPr>
          <w:rFonts w:ascii="fixed" w:hAnsi="fixed" w:cs="fixed"/>
          <w:i/>
          <w:color w:val="000000"/>
          <w:sz w:val="24"/>
          <w:szCs w:val="24"/>
        </w:rPr>
        <w:t xml:space="preserve">a</w:t>
      </w:r>
      <w:r>
        <w:rPr>
          <w:rFonts w:ascii="fixed" w:hAnsi="fixed" w:cs="fixed"/>
          <w:color w:val="000000"/>
          <w:sz w:val="24"/>
          <w:szCs w:val="24"/>
        </w:rPr>
        <w:t xml:space="preserve"> we see a macrospore, at </w:t>
      </w:r>
      <w:r>
        <w:rPr>
          <w:rFonts w:ascii="fixed" w:hAnsi="fixed" w:cs="fixed"/>
          <w:i/>
          <w:color w:val="000000"/>
          <w:sz w:val="24"/>
          <w:szCs w:val="24"/>
        </w:rPr>
        <w:t xml:space="preserve">b</w:t>
      </w:r>
      <w:r>
        <w:rPr>
          <w:rFonts w:ascii="fixed" w:hAnsi="fixed" w:cs="fixed"/>
          <w:color w:val="000000"/>
          <w:sz w:val="24"/>
          <w:szCs w:val="24"/>
        </w:rPr>
        <w:t xml:space="preserve">
a fragment of the coat of a macrospore, at </w:t>
      </w:r>
      <w:r>
        <w:rPr>
          <w:rFonts w:ascii="fixed" w:hAnsi="fixed" w:cs="fixed"/>
          <w:i/>
          <w:color w:val="000000"/>
          <w:sz w:val="24"/>
          <w:szCs w:val="24"/>
        </w:rPr>
        <w:t xml:space="preserve">c</w:t>
      </w:r>
      <w:r>
        <w:rPr>
          <w:rFonts w:ascii="fixed" w:hAnsi="fixed" w:cs="fixed"/>
          <w:color w:val="000000"/>
          <w:sz w:val="24"/>
          <w:szCs w:val="24"/>
        </w:rPr>
        <w:t xml:space="preserve">
another macrospore having a silicified nucleus, such
as has been found in no other case, at </w:t>
      </w:r>
      <w:r>
        <w:rPr>
          <w:rFonts w:ascii="fixed" w:hAnsi="fixed" w:cs="fixed"/>
          <w:i/>
          <w:color w:val="000000"/>
          <w:sz w:val="24"/>
          <w:szCs w:val="24"/>
        </w:rPr>
        <w:t xml:space="preserve">d</w:t>
      </w:r>
      <w:r>
        <w:rPr>
          <w:rFonts w:ascii="fixed" w:hAnsi="fixed" w:cs="fixed"/>
          <w:color w:val="000000"/>
          <w:sz w:val="24"/>
          <w:szCs w:val="24"/>
        </w:rPr>
        <w:t xml:space="preserve"> we
have a transverse section of a vascular bundle, at
</w:t>
      </w:r>
      <w:r>
        <w:rPr>
          <w:rFonts w:ascii="fixed" w:hAnsi="fixed" w:cs="fixed"/>
          <w:i/>
          <w:color w:val="000000"/>
          <w:sz w:val="24"/>
          <w:szCs w:val="24"/>
        </w:rPr>
        <w:t xml:space="preserve">e</w:t>
      </w:r>
      <w:r>
        <w:rPr>
          <w:rFonts w:ascii="fixed" w:hAnsi="fixed" w:cs="fixed"/>
          <w:color w:val="000000"/>
          <w:sz w:val="24"/>
          <w:szCs w:val="24"/>
        </w:rPr>
        <w:t xml:space="preserve"> a longitudinal section of a rootlet traversed
by another one, at </w:t>
      </w:r>
      <w:r>
        <w:rPr>
          <w:rFonts w:ascii="fixed" w:hAnsi="fixed" w:cs="fixed"/>
          <w:i/>
          <w:color w:val="000000"/>
          <w:sz w:val="24"/>
          <w:szCs w:val="24"/>
        </w:rPr>
        <w:t xml:space="preserve">f</w:t>
      </w:r>
      <w:r>
        <w:rPr>
          <w:rFonts w:ascii="fixed" w:hAnsi="fixed" w:cs="fixed"/>
          <w:color w:val="000000"/>
          <w:sz w:val="24"/>
          <w:szCs w:val="24"/>
        </w:rPr>
        <w:t xml:space="preserve"> we have a transverse section
of another rootlet, at </w:t>
      </w:r>
      <w:r>
        <w:rPr>
          <w:rFonts w:ascii="fixed" w:hAnsi="fixed" w:cs="fixed"/>
          <w:i/>
          <w:color w:val="000000"/>
          <w:sz w:val="24"/>
          <w:szCs w:val="24"/>
        </w:rPr>
        <w:t xml:space="preserve">g</w:t>
      </w:r>
      <w:r>
        <w:rPr>
          <w:rFonts w:ascii="fixed" w:hAnsi="fixed" w:cs="fixed"/>
          <w:color w:val="000000"/>
          <w:sz w:val="24"/>
          <w:szCs w:val="24"/>
        </w:rPr>
        <w:t xml:space="preserve"> an almost entire portion
of the vascular bundle of a root, and at </w:t>
      </w:r>
      <w:r>
        <w:rPr>
          <w:rFonts w:ascii="fixed" w:hAnsi="fixed" w:cs="fixed"/>
          <w:i/>
          <w:color w:val="000000"/>
          <w:sz w:val="24"/>
          <w:szCs w:val="24"/>
        </w:rPr>
        <w:t xml:space="preserve">h</w:t>
      </w:r>
      <w:r>
        <w:rPr>
          <w:rFonts w:ascii="fixed" w:hAnsi="fixed" w:cs="fixed"/>
          <w:color w:val="000000"/>
          <w:sz w:val="24"/>
          <w:szCs w:val="24"/>
        </w:rPr>
        <w:t xml:space="preserve">
we see large pollen grains recalling those that we
meet with in the silicified seeds from Saint Etienne.
</w:t>
      </w:r>
      <w:r>
        <w:rPr>
          <w:rFonts w:ascii="fixed" w:hAnsi="fixed" w:cs="fixed"/>
          <w:color w:val="000000"/>
          <w:sz w:val="24"/>
          <w:szCs w:val="24"/>
        </w:rPr>
        <w:br/>
        <w:t xml:space="preserve">Cannel coal, then, shows that it is formed of a sort
of dark brown gangue of resinoid aspect (when a thin
section of it is examined) holding in suspension indeterminable
black organic and inorganic debris, which are arranged
in layers, and in the midst of which (according to
the locality and the fragment studied) is found a
varying number of easily recognized vegetable organs.
</w:t>
      </w:r>
      <w:r>
        <w:rPr>
          <w:rFonts w:ascii="fixed" w:hAnsi="fixed" w:cs="fixed"/>
          <w:color w:val="000000"/>
          <w:sz w:val="24"/>
          <w:szCs w:val="24"/>
        </w:rPr>
        <w:br/>
        <w:t xml:space="preserve">[Illustration:  12d:  FIG. 4.—­Pennsylvania
anthracite, X200.]
</w:t>
      </w:r>
      <w:r>
        <w:rPr>
          <w:rFonts w:ascii="fixed" w:hAnsi="fixed" w:cs="fixed"/>
          <w:color w:val="000000"/>
          <w:sz w:val="24"/>
          <w:szCs w:val="24"/>
        </w:rPr>
        <w:br/>
        <w:t xml:space="preserve">It is very rare that anthracite offers any discernible
trace of organization.  Preparations made from
fragments of Sable and Lamore coal could not be made
sufficiently thin to be transparent; the mass remained
very opaque, and the clearest parts exhibited merely
amorphous, irregular granulations.  Still, fragments
of anthracite from Pennsylvania furnished, amid a
dominant mass of dark, yellow-brown, structureless
substance, a few organized vegetable debris, such as
a fragment of a vascular bundle with radiating elements
(Fig. 4, </w:t>
      </w:r>
      <w:r>
        <w:rPr>
          <w:rFonts w:ascii="fixed" w:hAnsi="fixed" w:cs="fixed"/>
          <w:i/>
          <w:color w:val="000000"/>
          <w:sz w:val="24"/>
          <w:szCs w:val="24"/>
        </w:rPr>
        <w:t xml:space="preserve">a</w:t>
      </w:r>
      <w:r>
        <w:rPr>
          <w:rFonts w:ascii="fixed" w:hAnsi="fixed" w:cs="fixed"/>
          <w:color w:val="000000"/>
          <w:sz w:val="24"/>
          <w:szCs w:val="24"/>
        </w:rPr>
        <w:t xml:space="preserve">), a macrospore, </w:t>
      </w:r>
      <w:r>
        <w:rPr>
          <w:rFonts w:ascii="fixed" w:hAnsi="fixed" w:cs="fixed"/>
          <w:i/>
          <w:color w:val="000000"/>
          <w:sz w:val="24"/>
          <w:szCs w:val="24"/>
        </w:rPr>
        <w:t xml:space="preserve">b</w:t>
      </w:r>
      <w:r>
        <w:rPr>
          <w:rFonts w:ascii="fixed" w:hAnsi="fixed" w:cs="fixed"/>
          <w:color w:val="000000"/>
          <w:sz w:val="24"/>
          <w:szCs w:val="24"/>
        </w:rPr>
        <w:t xml:space="preserve">, and a
few pollen grains or microspores, </w:t>
      </w:r>
      <w:r>
        <w:rPr>
          <w:rFonts w:ascii="fixed" w:hAnsi="fixed" w:cs="fixed"/>
          <w:i/>
          <w:color w:val="000000"/>
          <w:sz w:val="24"/>
          <w:szCs w:val="24"/>
        </w:rPr>
        <w:t xml:space="preserve">c</w:t>
      </w:r>
      <w:r>
        <w:rPr>
          <w:rFonts w:ascii="fixed" w:hAnsi="fixed" w:cs="fixed"/>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
      <w:pPr>
        <w:widowControl w:val="on"/>
        <w:pBdr/>
        <w:spacing w:before="0" w:after="0" w:line="240" w:lineRule="auto"/>
        <w:ind w:left="0" w:right="0"/>
        <w:jc w:val="left"/>
      </w:pPr>
      <w:r>
        <w:rPr>
          <w:rFonts w:ascii="fixed" w:hAnsi="fixed" w:cs="fixed"/>
          <w:color w:val="000000"/>
          <w:sz w:val="24"/>
          <w:szCs w:val="24"/>
        </w:rPr>
        <w:t xml:space="preserve">[Illustration:  12e:  FIG. 5.—­Boghead
from New South Wales, X500.]
</w:t>
      </w:r>
      <w:r>
        <w:rPr>
          <w:rFonts w:ascii="fixed" w:hAnsi="fixed" w:cs="fixed"/>
          <w:color w:val="000000"/>
          <w:sz w:val="24"/>
          <w:szCs w:val="24"/>
        </w:rPr>
        <w:br/>
        <w:t xml:space="preserve">From what precedes it seems to result, then, that
anthracite is in a much less appreciable state of
preservation than cannel coal, and that it is only
rarely, and according to locality, that we can discover
vegetable organs in it.  Soft coal comes nearer
to amorphous carbon.  Boghead appears to be of
an entirely different character (Fig. 5, magnified
X300).  It is easily reduced to a thin transparent
plate, and shows itself to be formed of a multitude
of very small lenses, differing in size and shape,
and much more transparent than the bands that separate
them.  In the interior of these lenses we distinguish
very fine lines radiating from the center and afterward
branching several times.  The ramifications are
lost in the periphery amid fine granulations that
resemble spores.  We might say that we here had
to do with numerous mycelia moulded in a slightly colored
resin.  Preparations made from New South Wales
and Autun boghead presented the same aspect.
</w:t>
      </w:r>
      <w:r>
        <w:rPr>
          <w:rFonts w:ascii="fixed" w:hAnsi="fixed" w:cs="fixed"/>
          <w:color w:val="000000"/>
          <w:sz w:val="24"/>
          <w:szCs w:val="24"/>
        </w:rPr>
        <w:br/>
        <w:t xml:space="preserve">If boghead was derived from the carbonization of parts
that were soluble, or that became so through maceration,
and were made insoluble at a given moment by carbonization,
we can understand the very peculiar aspect that this
combustible presents when it is seen under the microscope.
</w:t>
      </w:r>
      <w:r>
        <w:rPr>
          <w:rFonts w:ascii="fixed" w:hAnsi="fixed" w:cs="fixed"/>
          <w:color w:val="000000"/>
          <w:sz w:val="24"/>
          <w:szCs w:val="24"/>
        </w:rPr>
        <w:br/>
        <w:t xml:space="preserve">The following figures were made in order to show the
details of anatomical structure that are still visible
in coal, and to permit of estimating the shrinkage
that the organic substance has undergone in becoming
converted into coal.
</w:t>
      </w:r>
      <w:r>
        <w:rPr>
          <w:rFonts w:ascii="fixed" w:hAnsi="fixed" w:cs="fixed"/>
          <w:color w:val="000000"/>
          <w:sz w:val="24"/>
          <w:szCs w:val="24"/>
        </w:rPr>
        <w:br/>
        <w:t xml:space="preserve">It is not rare in coal mines to find fragments of
wood, of which a portion has been preserved by carbonates
of iron and lime, and another portion converted into
coal.  This being the case, it was considered of
interest to ascertain whether the carbonized portion
had preserved a structure that was still recognizable,
and, in such an event, to compare this structure with
that of the portion of the specimen that was preserved
in all its details by mineralization.
</w:t>
      </w:r>
      <w:r>
        <w:rPr>
          <w:rFonts w:ascii="fixed" w:hAnsi="fixed" w:cs="fixed"/>
          <w:color w:val="000000"/>
          <w:sz w:val="24"/>
          <w:szCs w:val="24"/>
        </w:rPr>
        <w:br/>
        <w:t xml:space="preserve">[Illustration:  12f:  FIG. 6.—­</w:t>
      </w:r>
      <w:r>
        <w:rPr>
          <w:rFonts w:ascii="fixed" w:hAnsi="fixed" w:cs="fixed"/>
          <w:i/>
          <w:color w:val="000000"/>
          <w:sz w:val="24"/>
          <w:szCs w:val="24"/>
        </w:rPr>
        <w:t xml:space="preserve">Arthropitus
gallica</w:t>
      </w:r>
      <w:r>
        <w:rPr>
          <w:rFonts w:ascii="fixed" w:hAnsi="fixed" w:cs="fixed"/>
          <w:color w:val="000000"/>
          <w:sz w:val="24"/>
          <w:szCs w:val="24"/>
        </w:rPr>
        <w:t xml:space="preserve">, St. Etienne; transverse section, X200.]
</w:t>
      </w:r>
      <w:r>
        <w:rPr>
          <w:rFonts w:ascii="fixed" w:hAnsi="fixed" w:cs="fixed"/>
          <w:color w:val="000000"/>
          <w:sz w:val="24"/>
          <w:szCs w:val="24"/>
        </w:rPr>
        <w:br/>
        <w:t xml:space="preserve">Fig. 6 shows a transverse section of a specimen of
</w:t>
      </w:r>
      <w:r>
        <w:rPr>
          <w:rFonts w:ascii="fixed" w:hAnsi="fixed" w:cs="fixed"/>
          <w:i/>
          <w:color w:val="000000"/>
          <w:sz w:val="24"/>
          <w:szCs w:val="24"/>
        </w:rPr>
        <w:t xml:space="preserve">Arthropitus Gallica</w:t>
      </w:r>
      <w:r>
        <w:rPr>
          <w:rFonts w:ascii="fixed" w:hAnsi="fixed" w:cs="fixed"/>
          <w:color w:val="000000"/>
          <w:sz w:val="24"/>
          <w:szCs w:val="24"/>
        </w:rPr>
        <w:t xml:space="preserve"> found under such conditions. 
The region marked c is carbonized; the organic elements
of the wood-cells, tracheae, </w:t>
      </w:r>
      <w:r>
        <w:rPr>
          <w:rFonts w:ascii="fixed" w:hAnsi="fixed" w:cs="fixed"/>
          <w:i/>
          <w:color w:val="000000"/>
          <w:sz w:val="24"/>
          <w:szCs w:val="24"/>
        </w:rPr>
        <w:t xml:space="preserve">etc</w:t>
      </w:r>
      <w:r>
        <w:rPr>
          <w:rFonts w:ascii="fixed" w:hAnsi="fixed" w:cs="fixed"/>
          <w:color w:val="000000"/>
          <w:sz w:val="24"/>
          <w:szCs w:val="24"/>
        </w:rPr>
        <w:t xml:space="preserve">., have undergone
but little change in shape.  Moreover, no change
at all exists in the internal parts of another specimen
(Fig. 8), where we easily distinguish by their form
and dimensions the ligneous cells, </w:t>
      </w:r>
      <w:r>
        <w:rPr>
          <w:rFonts w:ascii="fixed" w:hAnsi="fixed" w:cs="fixed"/>
          <w:i/>
          <w:color w:val="000000"/>
          <w:sz w:val="24"/>
          <w:szCs w:val="24"/>
        </w:rPr>
        <w:t xml:space="preserve">aa</w:t>
      </w:r>
      <w:r>
        <w:rPr>
          <w:rFonts w:ascii="fixed" w:hAnsi="fixed" w:cs="fixed"/>
          <w:color w:val="000000"/>
          <w:sz w:val="24"/>
          <w:szCs w:val="24"/>
        </w:rPr>
        <w:t xml:space="preserve">, and the
elements, </w:t>
      </w:r>
      <w:r>
        <w:rPr>
          <w:rFonts w:ascii="fixed" w:hAnsi="fixed" w:cs="fixed"/>
          <w:i/>
          <w:color w:val="000000"/>
          <w:sz w:val="24"/>
          <w:szCs w:val="24"/>
        </w:rPr>
        <w:t xml:space="preserve">bb</w:t>
      </w:r>
      <w:r>
        <w:rPr>
          <w:rFonts w:ascii="fixed" w:hAnsi="fixed" w:cs="fixed"/>
          <w:color w:val="000000"/>
          <w:sz w:val="24"/>
          <w:szCs w:val="24"/>
        </w:rPr>
        <w:t xml:space="preserve">, of the wood itself.
</w:t>
      </w:r>
      <w:r>
        <w:rPr>
          <w:rFonts w:ascii="fixed" w:hAnsi="fixed" w:cs="fixed"/>
          <w:color w:val="000000"/>
          <w:sz w:val="24"/>
          <w:szCs w:val="24"/>
        </w:rPr>
        <w:br/>
        <w:t xml:space="preserve">[Illustration:  12h:  FIG. 8.—­</w:t>
      </w:r>
      <w:r>
        <w:rPr>
          <w:rFonts w:ascii="fixed" w:hAnsi="fixed" w:cs="fixed"/>
          <w:i/>
          <w:color w:val="000000"/>
          <w:sz w:val="24"/>
          <w:szCs w:val="24"/>
        </w:rPr>
        <w:t xml:space="preserve">Arthropitus
gallica</w:t>
      </w:r>
      <w:r>
        <w:rPr>
          <w:rFonts w:ascii="fixed" w:hAnsi="fixed" w:cs="fixed"/>
          <w:color w:val="000000"/>
          <w:sz w:val="24"/>
          <w:szCs w:val="24"/>
        </w:rPr>
        <w:t xml:space="preserve">, St. Etienne; transverse section through
the carbonized part.]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
      <w:pPr>
        <w:widowControl w:val="on"/>
        <w:pBdr/>
        <w:spacing w:before="0" w:after="0" w:line="240" w:lineRule="auto"/>
        <w:ind w:left="0" w:right="0"/>
        <w:jc w:val="left"/>
      </w:pPr>
      <w:r>
        <w:rPr>
          <w:rFonts w:ascii="fixed" w:hAnsi="fixed" w:cs="fixed"/>
          <w:color w:val="000000"/>
          <w:sz w:val="24"/>
          <w:szCs w:val="24"/>
        </w:rPr>
        <w:t xml:space="preserve">In the region, </w:t>
      </w:r>
      <w:r>
        <w:rPr>
          <w:rFonts w:ascii="fixed" w:hAnsi="fixed" w:cs="fixed"/>
          <w:i/>
          <w:color w:val="000000"/>
          <w:sz w:val="24"/>
          <w:szCs w:val="24"/>
        </w:rPr>
        <w:t xml:space="preserve">b</w:t>
      </w:r>
      <w:r>
        <w:rPr>
          <w:rFonts w:ascii="fixed" w:hAnsi="fixed" w:cs="fixed"/>
          <w:color w:val="000000"/>
          <w:sz w:val="24"/>
          <w:szCs w:val="24"/>
        </w:rPr>
        <w:t xml:space="preserve">, of Fig. 6, the ligneous elements
have undergone an evident change of form, and the
walls have been broken.  This region, already
filled by petrifying salts, but not completely hardened,
has not been able to resist, as the region, </w:t>
      </w:r>
      <w:r>
        <w:rPr>
          <w:rFonts w:ascii="fixed" w:hAnsi="fixed" w:cs="fixed"/>
          <w:i/>
          <w:color w:val="000000"/>
          <w:sz w:val="24"/>
          <w:szCs w:val="24"/>
        </w:rPr>
        <w:t xml:space="preserve">a</w:t>
      </w:r>
      <w:r>
        <w:rPr>
          <w:rFonts w:ascii="fixed" w:hAnsi="fixed" w:cs="fixed"/>
          <w:color w:val="000000"/>
          <w:sz w:val="24"/>
          <w:szCs w:val="24"/>
        </w:rPr>
        <w:t xml:space="preserve">,
an external pressure, and has become more or less
misshapened.  As for the not yet mineralized external
portion, </w:t>
      </w:r>
      <w:r>
        <w:rPr>
          <w:rFonts w:ascii="fixed" w:hAnsi="fixed" w:cs="fixed"/>
          <w:i/>
          <w:color w:val="000000"/>
          <w:sz w:val="24"/>
          <w:szCs w:val="24"/>
        </w:rPr>
        <w:t xml:space="preserve">c</w:t>
      </w:r>
      <w:r>
        <w:rPr>
          <w:rFonts w:ascii="fixed" w:hAnsi="fixed" w:cs="fixed"/>
          <w:color w:val="000000"/>
          <w:sz w:val="24"/>
          <w:szCs w:val="24"/>
        </w:rPr>
        <w:t xml:space="preserve">, it has completely given way under
the pressure, the walls of the different organic elements
have come into contact, the calcareous or other salts
have been expressed, and this region exhibits the aspect
of ordinary coal, while at the same time preserving
a little more hardness on account of the small quantity
of mineral salts that has remained in them despite
the compression.
</w:t>
      </w:r>
      <w:r>
        <w:rPr>
          <w:rFonts w:ascii="fixed" w:hAnsi="fixed" w:cs="fixed"/>
          <w:color w:val="000000"/>
          <w:sz w:val="24"/>
          <w:szCs w:val="24"/>
        </w:rPr>
        <w:br/>
        <w:t xml:space="preserve">From the standpoint of carbonization there seems to
us but little difference between the organic elements
that occupy the region, </w:t>
      </w:r>
      <w:r>
        <w:rPr>
          <w:rFonts w:ascii="fixed" w:hAnsi="fixed" w:cs="fixed"/>
          <w:i/>
          <w:color w:val="000000"/>
          <w:sz w:val="24"/>
          <w:szCs w:val="24"/>
        </w:rPr>
        <w:t xml:space="preserve">a</w:t>
      </w:r>
      <w:r>
        <w:rPr>
          <w:rFonts w:ascii="fixed" w:hAnsi="fixed" w:cs="fixed"/>
          <w:color w:val="000000"/>
          <w:sz w:val="24"/>
          <w:szCs w:val="24"/>
        </w:rPr>
        <w:t xml:space="preserve">, and those that occupy
</w:t>
      </w:r>
      <w:r>
        <w:rPr>
          <w:rFonts w:ascii="fixed" w:hAnsi="fixed" w:cs="fixed"/>
          <w:i/>
          <w:color w:val="000000"/>
          <w:sz w:val="24"/>
          <w:szCs w:val="24"/>
        </w:rPr>
        <w:t xml:space="preserve">b</w:t>
      </w:r>
      <w:r>
        <w:rPr>
          <w:rFonts w:ascii="fixed" w:hAnsi="fixed" w:cs="fixed"/>
          <w:color w:val="000000"/>
          <w:sz w:val="24"/>
          <w:szCs w:val="24"/>
        </w:rPr>
        <w:t xml:space="preserve">.  If the former had not been filled with
hardened petrifying matter, they would have been compressed
and flattened like those of region </w:t>
      </w:r>
      <w:r>
        <w:rPr>
          <w:rFonts w:ascii="fixed" w:hAnsi="fixed" w:cs="fixed"/>
          <w:i/>
          <w:color w:val="000000"/>
          <w:sz w:val="24"/>
          <w:szCs w:val="24"/>
        </w:rPr>
        <w:t xml:space="preserve">c</w:t>
      </w:r>
      <w:r>
        <w:rPr>
          <w:rFonts w:ascii="fixed" w:hAnsi="fixed" w:cs="fixed"/>
          <w:color w:val="000000"/>
          <w:sz w:val="24"/>
          <w:szCs w:val="24"/>
        </w:rPr>
        <w:t xml:space="preserve">, and would
have given a compact and brilliant coal, having very
likely before petrifaction reached the same degree
of carbonization as the latter.  The layer of
coal in contact with the carbonized or silicified
part of the specimens is due, then, to a compression
of the organic elements already chemically carbonized,
but in which the mineral matter was not yet hardened
and was able to escape.
</w:t>
      </w:r>
      <w:r>
        <w:rPr>
          <w:rFonts w:ascii="fixed" w:hAnsi="fixed" w:cs="fixed"/>
          <w:color w:val="000000"/>
          <w:sz w:val="24"/>
          <w:szCs w:val="24"/>
        </w:rPr>
        <w:br/>
        <w:t xml:space="preserve">[Illustration:  12g:  FIG. 7.—­</w:t>
      </w:r>
      <w:r>
        <w:rPr>
          <w:rFonts w:ascii="fixed" w:hAnsi="fixed" w:cs="fixed"/>
          <w:i/>
          <w:color w:val="000000"/>
          <w:sz w:val="24"/>
          <w:szCs w:val="24"/>
        </w:rPr>
        <w:t xml:space="preserve">Arthropitus
gallica</w:t>
      </w:r>
      <w:r>
        <w:rPr>
          <w:rFonts w:ascii="fixed" w:hAnsi="fixed" w:cs="fixed"/>
          <w:color w:val="000000"/>
          <w:sz w:val="24"/>
          <w:szCs w:val="24"/>
        </w:rPr>
        <w:t xml:space="preserve">, St. Etienne; tangential longitudinal
section.]
</w:t>
      </w:r>
      <w:r>
        <w:rPr>
          <w:rFonts w:ascii="fixed" w:hAnsi="fixed" w:cs="fixed"/>
          <w:color w:val="000000"/>
          <w:sz w:val="24"/>
          <w:szCs w:val="24"/>
        </w:rPr>
        <w:br/>
        <w:t xml:space="preserve">If this be so, we ought to find the remains of organic
structure in this region </w:t>
      </w:r>
      <w:r>
        <w:rPr>
          <w:rFonts w:ascii="fixed" w:hAnsi="fixed" w:cs="fixed"/>
          <w:i/>
          <w:color w:val="000000"/>
          <w:sz w:val="24"/>
          <w:szCs w:val="24"/>
        </w:rPr>
        <w:t xml:space="preserve">c</w:t>
      </w:r>
      <w:r>
        <w:rPr>
          <w:rFonts w:ascii="fixed" w:hAnsi="fixed" w:cs="fixed"/>
          <w:color w:val="000000"/>
          <w:sz w:val="24"/>
          <w:szCs w:val="24"/>
        </w:rPr>
        <w:t xml:space="preserve">.  In fact, on
referring to Fig. 7, which represents a tangential,
longitudinal section of the same specimen, we perceive
at </w:t>
      </w:r>
      <w:r>
        <w:rPr>
          <w:rFonts w:ascii="fixed" w:hAnsi="fixed" w:cs="fixed"/>
          <w:i/>
          <w:color w:val="000000"/>
          <w:sz w:val="24"/>
          <w:szCs w:val="24"/>
        </w:rPr>
        <w:t xml:space="preserve">ab</w:t>
      </w:r>
      <w:r>
        <w:rPr>
          <w:rFonts w:ascii="fixed" w:hAnsi="fixed" w:cs="fixed"/>
          <w:color w:val="000000"/>
          <w:sz w:val="24"/>
          <w:szCs w:val="24"/>
        </w:rPr>
        <w:t xml:space="preserve"> a ligneous duct and some unchanged tracheae
situated in the carbonized region, and then at </w:t>
      </w:r>
      <w:r>
        <w:rPr>
          <w:rFonts w:ascii="fixed" w:hAnsi="fixed" w:cs="fixed"/>
          <w:i/>
          <w:color w:val="000000"/>
          <w:sz w:val="24"/>
          <w:szCs w:val="24"/>
        </w:rPr>
        <w:t xml:space="preserve">c</w:t>
      </w:r>
      <w:r>
        <w:rPr>
          <w:rFonts w:ascii="fixed" w:hAnsi="fixed" w:cs="fixed"/>
          <w:color w:val="000000"/>
          <w:sz w:val="24"/>
          <w:szCs w:val="24"/>
        </w:rPr>
        <w:t xml:space="preserve">
the same elements, though flattened, in which, however,
we still clearly distinguish the bands of the tracheae;
at </w:t>
      </w:r>
      <w:r>
        <w:rPr>
          <w:rFonts w:ascii="fixed" w:hAnsi="fixed" w:cs="fixed"/>
          <w:i/>
          <w:color w:val="000000"/>
          <w:sz w:val="24"/>
          <w:szCs w:val="24"/>
        </w:rPr>
        <w:t xml:space="preserve">d</w:t>
      </w:r>
      <w:r>
        <w:rPr>
          <w:rFonts w:ascii="fixed" w:hAnsi="fixed" w:cs="fixed"/>
          <w:color w:val="000000"/>
          <w:sz w:val="24"/>
          <w:szCs w:val="24"/>
        </w:rPr>
        <w:t xml:space="preserve"> is found a trachea whose contents were
already solidified, and which has not been flattened;
then, near the surface, in the region, </w:t>
      </w:r>
      <w:r>
        <w:rPr>
          <w:rFonts w:ascii="fixed" w:hAnsi="fixed" w:cs="fixed"/>
          <w:i/>
          <w:color w:val="000000"/>
          <w:sz w:val="24"/>
          <w:szCs w:val="24"/>
        </w:rPr>
        <w:t xml:space="preserve">e</w:t>
      </w:r>
      <w:r>
        <w:rPr>
          <w:rFonts w:ascii="fixed" w:hAnsi="fixed" w:cs="fixed"/>
          <w:color w:val="000000"/>
          <w:sz w:val="24"/>
          <w:szCs w:val="24"/>
        </w:rPr>
        <w:t xml:space="preserve">, the
pressure having been greater, it is no longer possible
to recognize traces of organization in a tangential
section.  In a large number of cases, the fact
that the coal does not seem to be organized must be
due to the too great compression that the carbonized
cells and vessels have undergone when yet soft and
elastic, at the time this slow but continuous pressure
was being exerted.
</w:t>
      </w:r>
      <w:r>
        <w:rPr>
          <w:rFonts w:ascii="fixed" w:hAnsi="fixed" w:cs="fixed"/>
          <w:color w:val="000000"/>
          <w:sz w:val="24"/>
          <w:szCs w:val="24"/>
        </w:rPr>
        <w:br/>
        <w:t xml:space="preserve">It also became of interest to find out whether, through
the very fact of carbonization, the dimensions of
the organic elements had perceptibly varied—­a
sort of research that presents certain difficulties. 
At present we have no living plant that is comparable,
even remotely, with those that grew during the coal
epoch.  Moreover, the organic elements have absolutely
nothing constant in their dimensions.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
      <w:pPr>
        <w:widowControl w:val="on"/>
        <w:pBdr/>
        <w:spacing w:before="0" w:after="0" w:line="240" w:lineRule="auto"/>
        <w:ind w:left="0" w:right="0"/>
        <w:jc w:val="left"/>
      </w:pPr>
      <w:r>
        <w:rPr>
          <w:rFonts w:ascii="fixed" w:hAnsi="fixed" w:cs="fixed"/>
          <w:color w:val="000000"/>
          <w:sz w:val="24"/>
          <w:szCs w:val="24"/>
        </w:rPr>
        <w:t xml:space="preserve">Still, if we limit ourselves to a comparison of the
same carbonized wood, preserved on the one hand by
petrifaction, and on the other hand non-mineralized,
we find a very perceptible diminution in bulk. 
The elements have contracted in length, breadth, and
thickness, but principally in the direction of the
compression that they have undergone in the purely
carbonized specimens.
</w:t>
      </w:r>
      <w:r>
        <w:rPr>
          <w:rFonts w:ascii="fixed" w:hAnsi="fixed" w:cs="fixed"/>
          <w:color w:val="000000"/>
          <w:sz w:val="24"/>
          <w:szCs w:val="24"/>
        </w:rPr>
        <w:br/>
        <w:t xml:space="preserve">In the vicinity of the carbonized portions, those
of the tracheae that have not done so have perceptibly
preserved their primitive length, which has, so to
speak, been maintained by their neighbors, but their
other dimensions have become much smaller—­a
quarter in thickness and half in length.
</w:t>
      </w:r>
      <w:r>
        <w:rPr>
          <w:rFonts w:ascii="fixed" w:hAnsi="fixed" w:cs="fixed"/>
          <w:color w:val="000000"/>
          <w:sz w:val="24"/>
          <w:szCs w:val="24"/>
        </w:rPr>
        <w:br/>
        <w:t xml:space="preserve">[Illustration:  12i:  FIG. 9.—­</w:t>
      </w:r>
      <w:r>
        <w:rPr>
          <w:rFonts w:ascii="fixed" w:hAnsi="fixed" w:cs="fixed"/>
          <w:i/>
          <w:color w:val="000000"/>
          <w:sz w:val="24"/>
          <w:szCs w:val="24"/>
        </w:rPr>
        <w:t xml:space="preserve">Calamodendron,</w:t>
      </w:r>
      <w:r>
        <w:rPr>
          <w:rFonts w:ascii="fixed" w:hAnsi="fixed" w:cs="fixed"/>
          <w:color w:val="000000"/>
          <w:sz w:val="24"/>
          <w:szCs w:val="24"/>
        </w:rPr>
        <w:t xml:space="preserve">
Commentry; prosenchymatous portion of the wood carbonized,
X200.]
</w:t>
      </w:r>
      <w:r>
        <w:rPr>
          <w:rFonts w:ascii="fixed" w:hAnsi="fixed" w:cs="fixed"/>
          <w:color w:val="000000"/>
          <w:sz w:val="24"/>
          <w:szCs w:val="24"/>
        </w:rPr>
        <w:br/>
        <w:t xml:space="preserve">If the two fragments of the same wood are, one of
them silicified and the other simply carbonized and
preserved in sandstone, the diminution in volume will
have occurred in all directions in the latter of the
two.
</w:t>
      </w:r>
      <w:r>
        <w:rPr>
          <w:rFonts w:ascii="fixed" w:hAnsi="fixed" w:cs="fixed"/>
          <w:color w:val="000000"/>
          <w:sz w:val="24"/>
          <w:szCs w:val="24"/>
        </w:rPr>
        <w:br/>
        <w:t xml:space="preserve">[Illustration:  12j:  FIG. 10.—­</w:t>
      </w:r>
      <w:r>
        <w:rPr>
          <w:rFonts w:ascii="fixed" w:hAnsi="fixed" w:cs="fixed"/>
          <w:i/>
          <w:color w:val="000000"/>
          <w:sz w:val="24"/>
          <w:szCs w:val="24"/>
        </w:rPr>
        <w:t xml:space="preserve">Calamodendron,</w:t>
      </w:r>
      <w:r>
        <w:rPr>
          <w:rFonts w:ascii="fixed" w:hAnsi="fixed" w:cs="fixed"/>
          <w:color w:val="000000"/>
          <w:sz w:val="24"/>
          <w:szCs w:val="24"/>
        </w:rPr>
        <w:t xml:space="preserve">
fragment of the vascular portion of the wood carbonized.]
</w:t>
      </w:r>
      <w:r>
        <w:rPr>
          <w:rFonts w:ascii="fixed" w:hAnsi="fixed" w:cs="fixed"/>
          <w:color w:val="000000"/>
          <w:sz w:val="24"/>
          <w:szCs w:val="24"/>
        </w:rPr>
        <w:br/>
        <w:t xml:space="preserve">Figs. 9 and 11, which represent a portion of the </w:t>
      </w:r>
      <w:r>
        <w:rPr>
          <w:rFonts w:ascii="fixed" w:hAnsi="fixed" w:cs="fixed"/>
          <w:i/>
          <w:color w:val="000000"/>
          <w:sz w:val="24"/>
          <w:szCs w:val="24"/>
        </w:rPr>
        <w:t xml:space="preserve">fibrous</w:t>
      </w:r>
      <w:r>
        <w:rPr>
          <w:rFonts w:ascii="fixed" w:hAnsi="fixed" w:cs="fixed"/>
          <w:color w:val="000000"/>
          <w:sz w:val="24"/>
          <w:szCs w:val="24"/>
        </w:rPr>
        <w:t xml:space="preserve">
region of Calamodendron wood, may give an idea of
the shrinkage that has taken place therein.  In
Figs. 11 and 12, which show a few tracheae and medullary
rays of the ligneous bands of the same plant, we observe
the same phenomenon.  We might cite a large number
of analogous examples, but shall be content to give
the following:  Figs. 13 and 15 represent radial
and tangential sections of the bark of </w:t>
      </w:r>
      <w:r>
        <w:rPr>
          <w:rFonts w:ascii="fixed" w:hAnsi="fixed" w:cs="fixed"/>
          <w:i/>
          <w:color w:val="000000"/>
          <w:sz w:val="24"/>
          <w:szCs w:val="24"/>
        </w:rPr>
        <w:t xml:space="preserve">Syringodendron
pes-caprae</w:t>
      </w:r>
      <w:r>
        <w:rPr>
          <w:rFonts w:ascii="fixed" w:hAnsi="fixed" w:cs="fixed"/>
          <w:color w:val="000000"/>
          <w:sz w:val="24"/>
          <w:szCs w:val="24"/>
        </w:rPr>
        <w:t xml:space="preserve">.  This is the first time that one
has had before his eyes the anatomical structure of
the bark of a </w:t>
      </w:r>
      <w:r>
        <w:rPr>
          <w:rFonts w:ascii="fixed" w:hAnsi="fixed" w:cs="fixed"/>
          <w:i/>
          <w:color w:val="000000"/>
          <w:sz w:val="24"/>
          <w:szCs w:val="24"/>
        </w:rPr>
        <w:t xml:space="preserve">Syringodendron</w:t>
      </w:r>
      <w:r>
        <w:rPr>
          <w:rFonts w:ascii="fixed" w:hAnsi="fixed" w:cs="fixed"/>
          <w:color w:val="000000"/>
          <w:sz w:val="24"/>
          <w:szCs w:val="24"/>
        </w:rPr>
        <w:t xml:space="preserve">, a plant which
has not yet been found in a petrified state. 
It is coal, then, with its structure preserved, that
allows of a verification of the theory advanced by
several scientists that the often bulky trunks of
</w:t>
      </w:r>
      <w:r>
        <w:rPr>
          <w:rFonts w:ascii="fixed" w:hAnsi="fixed" w:cs="fixed"/>
          <w:i/>
          <w:color w:val="000000"/>
          <w:sz w:val="24"/>
          <w:szCs w:val="24"/>
        </w:rPr>
        <w:t xml:space="preserve">Syringodendron</w:t>
      </w:r>
      <w:r>
        <w:rPr>
          <w:rFonts w:ascii="fixed" w:hAnsi="fixed" w:cs="fixed"/>
          <w:color w:val="000000"/>
          <w:sz w:val="24"/>
          <w:szCs w:val="24"/>
        </w:rPr>
        <w:t xml:space="preserve"> are bases of </w:t>
      </w:r>
      <w:r>
        <w:rPr>
          <w:rFonts w:ascii="fixed" w:hAnsi="fixed" w:cs="fixed"/>
          <w:i/>
          <w:color w:val="000000"/>
          <w:sz w:val="24"/>
          <w:szCs w:val="24"/>
        </w:rPr>
        <w:t xml:space="preserve">Sigillariae</w:t>
      </w:r>
      <w:r>
        <w:rPr>
          <w:rFonts w:ascii="fixed" w:hAnsi="fixed" w:cs="fixed"/>
          <w:color w:val="000000"/>
          <w:sz w:val="24"/>
          <w:szCs w:val="24"/>
        </w:rPr>
        <w:t xml:space="preserve">.
</w:t>
      </w:r>
      <w:r>
        <w:rPr>
          <w:rFonts w:ascii="fixed" w:hAnsi="fixed" w:cs="fixed"/>
          <w:color w:val="000000"/>
          <w:sz w:val="24"/>
          <w:szCs w:val="24"/>
        </w:rPr>
        <w:br/>
        <w:t xml:space="preserve">[Illustration:  12k:  FIG. 11.—­</w:t>
      </w:r>
      <w:r>
        <w:rPr>
          <w:rFonts w:ascii="fixed" w:hAnsi="fixed" w:cs="fixed"/>
          <w:i/>
          <w:color w:val="000000"/>
          <w:sz w:val="24"/>
          <w:szCs w:val="24"/>
        </w:rPr>
        <w:t xml:space="preserve">Calamodendron,</w:t>
      </w:r>
      <w:r>
        <w:rPr>
          <w:rFonts w:ascii="fixed" w:hAnsi="fixed" w:cs="fixed"/>
          <w:color w:val="000000"/>
          <w:sz w:val="24"/>
          <w:szCs w:val="24"/>
        </w:rPr>
        <w:t xml:space="preserve">
from Autun; prosenchymatous portion of the wood silicified,
X200.]
</w:t>
      </w:r>
      <w:r>
        <w:rPr>
          <w:rFonts w:ascii="fixed" w:hAnsi="fixed" w:cs="fixed"/>
          <w:color w:val="000000"/>
          <w:sz w:val="24"/>
          <w:szCs w:val="24"/>
        </w:rPr>
        <w:br/>
        <w:t xml:space="preserve">[Illustration:  12l:  FIG. 12.—­</w:t>
      </w:r>
      <w:r>
        <w:rPr>
          <w:rFonts w:ascii="fixed" w:hAnsi="fixed" w:cs="fixed"/>
          <w:i/>
          <w:color w:val="000000"/>
          <w:sz w:val="24"/>
          <w:szCs w:val="24"/>
        </w:rPr>
        <w:t xml:space="preserve">Calamodendron,</w:t>
      </w:r>
      <w:r>
        <w:rPr>
          <w:rFonts w:ascii="fixed" w:hAnsi="fixed" w:cs="fixed"/>
          <w:color w:val="000000"/>
          <w:sz w:val="24"/>
          <w:szCs w:val="24"/>
        </w:rPr>
        <w:t xml:space="preserve">
from Autun; vascular portion of the wood silicified.]
</w:t>
      </w:r>
      <w:r>
        <w:rPr>
          <w:rFonts w:ascii="fixed" w:hAnsi="fixed" w:cs="fixed"/>
          <w:color w:val="000000"/>
          <w:sz w:val="24"/>
          <w:szCs w:val="24"/>
        </w:rPr>
        <w:br/>
        <w:t xml:space="preserve">If we refer to Fig. 13, which represents a radial
vertical section running through the center of one
of the scars that permitted the specimen to be determined,
we shall observe, in fact, a tissue formed of rectangular
cells, longer than wide, arranged in horizontal series,
and very analogous in their aspect to those that we
have described in the suberose region of the bark
of Sigillariae.  Fig. 15 shows in tangential section
the fibrous aspect of this tissue, which has been
rendered denser through compression.  Fig. 14
shows it restored.  In Fig. 13, the external part
of the bark is occupied by a thick layer of cellular
tissue that exists over the entire surface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rFonts w:ascii="fixed" w:hAnsi="fixed" w:cs="fixed"/>
          <w:color w:val="000000"/>
          <w:sz w:val="24"/>
          <w:szCs w:val="24"/>
        </w:rPr>
        <w:t xml:space="preserve">
trunk, but particularly thick near the scars, exactly
as in the barks of the Sigillariae that we have formerly
described.  Finally, at </w:t>
      </w:r>
      <w:r>
        <w:rPr>
          <w:rFonts w:ascii="fixed" w:hAnsi="fixed" w:cs="fixed"/>
          <w:i/>
          <w:color w:val="000000"/>
          <w:sz w:val="24"/>
          <w:szCs w:val="24"/>
        </w:rPr>
        <w:t xml:space="preserve">b</w:t>
      </w:r>
      <w:r>
        <w:rPr>
          <w:rFonts w:ascii="fixed" w:hAnsi="fixed" w:cs="fixed"/>
          <w:color w:val="000000"/>
          <w:sz w:val="24"/>
          <w:szCs w:val="24"/>
        </w:rPr>
        <w:t xml:space="preserve">, we recognize
the undoubted traces of a vascular bundle running to
the leaves.  If the bundle appears to be larger
than that of the Sigillariae, this is due to the flattening
that the trunk has undergone, the effect of this having
been to spread the bundle out in a vertical plane,
although its greatest width in the first place was
in a horizontal one.
</w:t>
      </w:r>
      <w:r>
        <w:rPr>
          <w:rFonts w:ascii="fixed" w:hAnsi="fixed" w:cs="fixed"/>
          <w:color w:val="000000"/>
          <w:sz w:val="24"/>
          <w:szCs w:val="24"/>
        </w:rPr>
        <w:br/>
        <w:t xml:space="preserve">[Illustration:  12m:  FIG. 13.—­</w:t>
      </w:r>
      <w:r>
        <w:rPr>
          <w:rFonts w:ascii="fixed" w:hAnsi="fixed" w:cs="fixed"/>
          <w:i/>
          <w:color w:val="000000"/>
          <w:sz w:val="24"/>
          <w:szCs w:val="24"/>
        </w:rPr>
        <w:t xml:space="preserve">Syringodendron
pes-caprae</w:t>
      </w:r>
      <w:r>
        <w:rPr>
          <w:rFonts w:ascii="fixed" w:hAnsi="fixed" w:cs="fixed"/>
          <w:color w:val="000000"/>
          <w:sz w:val="24"/>
          <w:szCs w:val="24"/>
        </w:rPr>
        <w:t xml:space="preserve">; from Saarbruck; radial vertical section,
X200.]
</w:t>
      </w:r>
      <w:r>
        <w:rPr>
          <w:rFonts w:ascii="fixed" w:hAnsi="fixed" w:cs="fixed"/>
          <w:color w:val="000000"/>
          <w:sz w:val="24"/>
          <w:szCs w:val="24"/>
        </w:rPr>
        <w:br/>
        <w:t xml:space="preserve">[Illustration:  12n:  FIG. 14.—­Suberose
cells restored.]
</w:t>
      </w:r>
      <w:r>
        <w:rPr>
          <w:rFonts w:ascii="fixed" w:hAnsi="fixed" w:cs="fixed"/>
          <w:color w:val="000000"/>
          <w:sz w:val="24"/>
          <w:szCs w:val="24"/>
        </w:rPr>
        <w:br/>
        <w:t xml:space="preserve">In anatomical structure, the barks of the Syringodendrons
are, then, analogous to those of the Sigillariae. 
If, now, we compare the dimensions of the tissues
of these barks with the same silicified tissues of
the barks of Sigillariae, we shall find that there
was likewise a diminution in the dimensions, but yet
a less pronounced one than in the woods that we have
previously spoken of.  The corky nature of this
region of the bark was likely richer in carbonizable
elements than the wood properly so called, and had,
in consequence, to undergo much less shrinkage.—­</w:t>
      </w:r>
      <w:r>
        <w:rPr>
          <w:rFonts w:ascii="fixed" w:hAnsi="fixed" w:cs="fixed"/>
          <w:i/>
          <w:color w:val="000000"/>
          <w:sz w:val="24"/>
          <w:szCs w:val="24"/>
        </w:rPr>
        <w:t xml:space="preserve">Dr.
B. Renault (of Paris Museum) in Le Genie Civil</w:t>
      </w:r>
      <w:r>
        <w:rPr>
          <w:rFonts w:ascii="fixed" w:hAnsi="fixed" w:cs="fixed"/>
          <w:color w:val="000000"/>
          <w:sz w:val="24"/>
          <w:szCs w:val="24"/>
        </w:rPr>
        <w:t xml:space="preserve">.
</w:t>
      </w:r>
      <w:r>
        <w:rPr>
          <w:rFonts w:ascii="fixed" w:hAnsi="fixed" w:cs="fixed"/>
          <w:color w:val="000000"/>
          <w:sz w:val="24"/>
          <w:szCs w:val="24"/>
        </w:rPr>
        <w:br/>
        <w:t xml:space="preserve">[Illustration:  12o:  FIG. 15.—­</w:t>
      </w:r>
      <w:r>
        <w:rPr>
          <w:rFonts w:ascii="fixed" w:hAnsi="fixed" w:cs="fixed"/>
          <w:i/>
          <w:color w:val="000000"/>
          <w:sz w:val="24"/>
          <w:szCs w:val="24"/>
        </w:rPr>
        <w:t xml:space="preserve">Syringodendron
pes-caprae;</w:t>
      </w:r>
      <w:r>
        <w:rPr>
          <w:rFonts w:ascii="fixed" w:hAnsi="fixed" w:cs="fixed"/>
          <w:color w:val="000000"/>
          <w:sz w:val="24"/>
          <w:szCs w:val="24"/>
        </w:rPr>
        <w:t xml:space="preserve"> tangential vertical section in the
corky part of the bark, X200.]
</w:t>
      </w:r>
      <w:r>
        <w:rPr>
          <w:rFonts w:ascii="fixed" w:hAnsi="fixed" w:cs="fixed"/>
          <w:color w:val="000000"/>
          <w:sz w:val="24"/>
          <w:szCs w:val="24"/>
        </w:rPr>
        <w:br/>
        <w:t xml:space="preserve">DESCRIPTION OF THE FIGURES.—­Fig. 1, Lancashire
cannel coal; longitudinal section, X200.  Fig.
2, Lancashire cannel coal; transverse section, X200. 
Fig. 3.  Commentry cannel coal, X200.  Fig.
4, Pennsylvania anthracite, X200.  Fig. 5, Boghead
from New South Wales, X500.  Fig. 6, </w:t>
      </w:r>
      <w:r>
        <w:rPr>
          <w:rFonts w:ascii="fixed" w:hAnsi="fixed" w:cs="fixed"/>
          <w:i/>
          <w:color w:val="000000"/>
          <w:sz w:val="24"/>
          <w:szCs w:val="24"/>
        </w:rPr>
        <w:t xml:space="preserve">Arthropitus
gallica</w:t>
      </w:r>
      <w:r>
        <w:rPr>
          <w:rFonts w:ascii="fixed" w:hAnsi="fixed" w:cs="fixed"/>
          <w:color w:val="000000"/>
          <w:sz w:val="24"/>
          <w:szCs w:val="24"/>
        </w:rPr>
        <w:t xml:space="preserve">, St. Etienne; transverse section, X200. 
Fig. 7, same; tangential longitudinal section. 
Fig. 8, same; transverse section through the carbonized
part.  Fig. 9. </w:t>
      </w:r>
      <w:r>
        <w:rPr>
          <w:rFonts w:ascii="fixed" w:hAnsi="fixed" w:cs="fixed"/>
          <w:i/>
          <w:color w:val="000000"/>
          <w:sz w:val="24"/>
          <w:szCs w:val="24"/>
        </w:rPr>
        <w:t xml:space="preserve">Calamodendron</w:t>
      </w:r>
      <w:r>
        <w:rPr>
          <w:rFonts w:ascii="fixed" w:hAnsi="fixed" w:cs="fixed"/>
          <w:color w:val="000000"/>
          <w:sz w:val="24"/>
          <w:szCs w:val="24"/>
        </w:rPr>
        <w:t xml:space="preserve">, Commentry;
prosenchymatous portion of the wood carbonized, X200. 
Fig. 10, same; fragment of the vascular portion of
the wood carbonized.  Fig. 11, same, from Autun;
prosenchymatous portion of the wood silicified, X200. 
Fig. 12, same, Autun; vascular portion of the wood
silicified.  Fig. 13, </w:t>
      </w:r>
      <w:r>
        <w:rPr>
          <w:rFonts w:ascii="fixed" w:hAnsi="fixed" w:cs="fixed"/>
          <w:i/>
          <w:color w:val="000000"/>
          <w:sz w:val="24"/>
          <w:szCs w:val="24"/>
        </w:rPr>
        <w:t xml:space="preserve">Syringodendron pes-caprae</w:t>
      </w:r>
      <w:r>
        <w:rPr>
          <w:rFonts w:ascii="fixed" w:hAnsi="fixed" w:cs="fixed"/>
          <w:color w:val="000000"/>
          <w:sz w:val="24"/>
          <w:szCs w:val="24"/>
        </w:rPr>
        <w:t xml:space="preserve">;
from Saarbruck; radial vertical section, X200. 
Fig. 14, Suberose cells restored.  Fig. 15. </w:t>
      </w:r>
      <w:r>
        <w:rPr>
          <w:rFonts w:ascii="fixed" w:hAnsi="fixed" w:cs="fixed"/>
          <w:i/>
          <w:color w:val="000000"/>
          <w:sz w:val="24"/>
          <w:szCs w:val="24"/>
        </w:rPr>
        <w:t xml:space="preserve">Syringodendron
pes-caprae</w:t>
      </w:r>
      <w:r>
        <w:rPr>
          <w:rFonts w:ascii="fixed" w:hAnsi="fixed" w:cs="fixed"/>
          <w:color w:val="000000"/>
          <w:sz w:val="24"/>
          <w:szCs w:val="24"/>
        </w:rPr>
        <w:t xml:space="preserve">; tangential vertical section in the
corky part of the bark, X200.
</w:t>
      </w:r>
      <w:r>
        <w:rPr>
          <w:rFonts w:ascii="fixed" w:hAnsi="fixed" w:cs="fixed"/>
          <w:color w:val="000000"/>
          <w:sz w:val="24"/>
          <w:szCs w:val="24"/>
        </w:rPr>
        <w:br/>
        <w:t xml:space="preserve">*       *       *       *  
    *
</w:t>
      </w:r>
    </w:p>
    <w:p>
      <w:pPr>
        <w:keepNext w:val="on"/>
        <w:widowControl w:val="on"/>
        <w:pBdr/>
        <w:spacing w:before="299" w:after="299" w:line="240" w:lineRule="auto"/>
        <w:ind w:left="0" w:right="0"/>
        <w:jc w:val="left"/>
        <w:outlineLvl w:val="1"/>
      </w:pPr>
      <w:r>
        <w:rPr>
          <w:b/>
          <w:color w:val="000000"/>
          <w:sz w:val="36"/>
          <w:szCs w:val="36"/>
        </w:rPr>
        <w:t xml:space="preserve">ICE BOAT RACES ON THE MUEGGELSEE, NEAR BERLIN.</w:t>
      </w:r>
    </w:p>
    <w:p/>
    <w:p>
      <w:pPr>
        <w:widowControl w:val="on"/>
        <w:pBdr/>
        <w:spacing w:before="0" w:after="0" w:line="240" w:lineRule="auto"/>
        <w:ind w:left="0" w:right="0"/>
        <w:jc w:val="left"/>
      </w:pPr>
      <w:r>
        <w:rPr>
          <w:rFonts w:ascii="fixed" w:hAnsi="fixed" w:cs="fixed"/>
          <w:color w:val="000000"/>
          <w:sz w:val="24"/>
          <w:szCs w:val="24"/>
        </w:rPr>
        <w:t xml:space="preserve">The interest in sports of different kinds is increasing
considerably in the capital of the German Empire. 
Oarsmen and sailors show their ability in grand regattas;
roller-skating rinks are very, popular; numerous bicycle
clubs arrange grand tournaments; and training, starting,
trotting, swimming, turning, fencing, walking, and
running are practiced everywhere.  As this winter
has been quite severe in Germany, first class courses
have been made for ice boats.  Ice boat, races
are well known in the United States, but are quite
novel in Germany; at least, in the neighborhood of
Berlin, as they have been known only on the coast of
the Baltic Sea.</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
      <w:pPr>
        <w:widowControl w:val="on"/>
        <w:pBdr/>
        <w:spacing w:before="0" w:after="0" w:line="240" w:lineRule="auto"/>
        <w:ind w:left="0" w:right="0"/>
        <w:jc w:val="left"/>
      </w:pPr>
      <w:r>
        <w:rPr>
          <w:rFonts w:ascii="fixed" w:hAnsi="fixed" w:cs="fixed"/>
          <w:color w:val="000000"/>
          <w:sz w:val="24"/>
          <w:szCs w:val="24"/>
        </w:rPr>
        <w:t xml:space="preserve">[Illustration:  ICE BOAT RACES ON THE MUEGGELSEE,
NEAR BERLIN.]
</w:t>
      </w:r>
      <w:r>
        <w:rPr>
          <w:rFonts w:ascii="fixed" w:hAnsi="fixed" w:cs="fixed"/>
          <w:color w:val="000000"/>
          <w:sz w:val="24"/>
          <w:szCs w:val="24"/>
        </w:rPr>
        <w:br/>
        <w:t xml:space="preserve">These vessels are quite simple in construction, the
base consisting of an equilateral triangle made of
beams and provided at the corners with runners. 
The two front runners are fixed, but the one at the
apex of the triangle is pivoted, and serves as a rudder. 
The mast is on the front cross beam, and between the
front cross beam and the side beams sufficient space
is left for the helmsman.
</w:t>
      </w:r>
      <w:r>
        <w:rPr>
          <w:rFonts w:ascii="fixed" w:hAnsi="fixed" w:cs="fixed"/>
          <w:color w:val="000000"/>
          <w:sz w:val="24"/>
          <w:szCs w:val="24"/>
        </w:rPr>
        <w:br/>
        <w:t xml:space="preserve">The annexed cut, taken from the </w:t>
      </w:r>
      <w:r>
        <w:rPr>
          <w:rFonts w:ascii="fixed" w:hAnsi="fixed" w:cs="fixed"/>
          <w:i/>
          <w:color w:val="000000"/>
          <w:sz w:val="24"/>
          <w:szCs w:val="24"/>
        </w:rPr>
        <w:t xml:space="preserve">Illustrirte Zeitung</w:t>
      </w:r>
      <w:r>
        <w:rPr>
          <w:rFonts w:ascii="fixed" w:hAnsi="fixed" w:cs="fixed"/>
          <w:color w:val="000000"/>
          <w:sz w:val="24"/>
          <w:szCs w:val="24"/>
        </w:rPr>
        <w:t xml:space="preserve">,
shows a race of the above described ice boats on the
Mueggelsee (Mueggel Lake), near Berlin.  It will
be seen from the clumsy construction of the boats that
the Germans have not yet learned the art of building
these vehicles.
</w:t>
      </w:r>
      <w:r>
        <w:rPr>
          <w:rFonts w:ascii="fixed" w:hAnsi="fixed" w:cs="fixed"/>
          <w:color w:val="000000"/>
          <w:sz w:val="24"/>
          <w:szCs w:val="24"/>
        </w:rPr>
        <w:br/>
        <w:t xml:space="preserve">*       *       *       *  
    *
</w:t>
      </w:r>
    </w:p>
    <w:p>
      <w:pPr>
        <w:keepNext w:val="on"/>
        <w:widowControl w:val="on"/>
        <w:pBdr/>
        <w:spacing w:before="299" w:after="299" w:line="240" w:lineRule="auto"/>
        <w:ind w:left="0" w:right="0"/>
        <w:jc w:val="left"/>
        <w:outlineLvl w:val="1"/>
      </w:pPr>
      <w:r>
        <w:rPr>
          <w:b/>
          <w:color w:val="000000"/>
          <w:sz w:val="36"/>
          <w:szCs w:val="36"/>
        </w:rPr>
        <w:t xml:space="preserve">LABOR AND WAGES IN AMERICA.</w:t>
      </w:r>
    </w:p>
    <w:p/>
    <w:p>
      <w:pPr>
        <w:widowControl w:val="on"/>
        <w:pBdr/>
        <w:spacing w:before="0" w:after="0" w:line="240" w:lineRule="auto"/>
        <w:ind w:left="0" w:right="0"/>
        <w:jc w:val="left"/>
      </w:pPr>
      <w:r>
        <w:rPr>
          <w:rFonts w:ascii="fixed" w:hAnsi="fixed" w:cs="fixed"/>
          <w:color w:val="000000"/>
          <w:sz w:val="24"/>
          <w:szCs w:val="24"/>
        </w:rPr>
        <w:t xml:space="preserve">[Footnote:  A paper recently read before the Society
of Arts, London.]
</w:t>
      </w:r>
      <w:r>
        <w:rPr>
          <w:rFonts w:ascii="fixed" w:hAnsi="fixed" w:cs="fixed"/>
          <w:color w:val="000000"/>
          <w:sz w:val="24"/>
          <w:szCs w:val="24"/>
        </w:rPr>
        <w:br/>
        <w:t xml:space="preserve">By D. PIDGEON.
</w:t>
      </w:r>
      <w:r>
        <w:rPr>
          <w:rFonts w:ascii="fixed" w:hAnsi="fixed" w:cs="fixed"/>
          <w:color w:val="000000"/>
          <w:sz w:val="24"/>
          <w:szCs w:val="24"/>
        </w:rPr>
        <w:br/>
        <w:t xml:space="preserve">The United States of America are, collectively, of
such vast extent, and, singly, so individualized in
character, that to speak of their labor conditions
as a whole would be as impossible, in an hour’s
address, as to describe their physical geography or
geology in a similar space of time.  I shall,
therefore, confine what I have to say this evening
on the subject of labor and wages in America to a
consideration of the industrial condition of certain
Eastern States, which, being essentially manufacturing
districts, offer the best instances for comparison
with the labor conditions of our own country. 
That this field is of adequate extent and of typical
character may be inferred from the fact that the three
States composing it, </w:t>
      </w:r>
      <w:r>
        <w:rPr>
          <w:rFonts w:ascii="fixed" w:hAnsi="fixed" w:cs="fixed"/>
          <w:i/>
          <w:color w:val="000000"/>
          <w:sz w:val="24"/>
          <w:szCs w:val="24"/>
        </w:rPr>
        <w:t xml:space="preserve">viz</w:t>
      </w:r>
      <w:r>
        <w:rPr>
          <w:rFonts w:ascii="fixed" w:hAnsi="fixed" w:cs="fixed"/>
          <w:color w:val="000000"/>
          <w:sz w:val="24"/>
          <w:szCs w:val="24"/>
        </w:rPr>
        <w:t xml:space="preserve">..  New York, Massachusetts,
and Connecticut, contain together nearly one-half
of the whole manufacturing population of America,
while Connecticut and Massachusetts are the very cradle
of American manufacture, and the home of the typical
Yankee artisan.  In addition, the State of Massachusetts
is distinguished by possessing a Bureau of Statistics
of Labor, whose sole business is to ventilate industrial
questions, and to collect such facts as will afford
the statesman a sound basis for industrial legislation. 
We shall find ourselves, in the sequel, indebted for
spine of our chief conclusions to this excellent public
institution.
</w:t>
      </w:r>
      <w:r>
        <w:rPr>
          <w:rFonts w:ascii="fixed" w:hAnsi="fixed" w:cs="fixed"/>
          <w:color w:val="000000"/>
          <w:sz w:val="24"/>
          <w:szCs w:val="24"/>
        </w:rPr>
        <w:br/>
        <w:t xml:space="preserve">If we ask ourselves, at the outset of the inquiry,
“Who and what are the operatives of manufacturing
America?” the answer involves a distinction
which cannot be too strongly insisted upon, or too
carefully kept in mind.  These people consist,
first, of native-born, and, secondly, of alien workers. 
The United States census, reckoning every child born
in the country as an American, even if both his parents
be foreigners, I would make it appear that only six
and a half millions out of its fifty millions are
of alien birth, but, for our purpose, these figures
are misleading.  There is a vast difference, in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rFonts w:ascii="fixed" w:hAnsi="fixed" w:cs="fixed"/>
          <w:color w:val="000000"/>
          <w:sz w:val="24"/>
          <w:szCs w:val="24"/>
        </w:rPr>
        <w:t xml:space="preserve">
many important respects, between “Americans”
derived from a stock long settled in the States and
“Americans” with two or even with one alien
parent.  In the former case, the hereditary sense
of social equality, the teaching of the common school,
and the influence of democratic institutions, produce
a certain type of character which I distinguish by
the epithet “American” because it is of
truly national origin.  In the latter case, the
so-called “American” may really be a German,
an Irishman, an Englishman, or a Swede, but the qualities
which I would distinguish by the word “American”
have not yet been developed in him, although they
will probably be exhibited by his later descendants.
</w:t>
      </w:r>
      <w:r>
        <w:rPr>
          <w:rFonts w:ascii="fixed" w:hAnsi="fixed" w:cs="fixed"/>
          <w:color w:val="000000"/>
          <w:sz w:val="24"/>
          <w:szCs w:val="24"/>
        </w:rPr>
        <w:br/>
        <w:t xml:space="preserve">Setting the census figures aside, therefore, we find,
from the Registration Reports of Massachusetts, that
fifty-four out of every hundred persons who die within
the limits of this State are of foreign parentage. 
Now bearing in mind that Massachusetts is essentially
a Yankee State, where comparatively few European emigrants
settle, it seems probable that, going back several
generations, the numbers, even of Massachusetts men,
who may be truly called “Americans” would
dwindle considerably.  These men, however, the
children of equality, of the common school, and of
democratic institutions, may be considered as leaven,
leavening the lump of European emigration, and shaping,
so far as they can, the character of the American;
people that is yet to be.
</w:t>
      </w:r>
      <w:r>
        <w:rPr>
          <w:rFonts w:ascii="fixed" w:hAnsi="fixed" w:cs="fixed"/>
          <w:color w:val="000000"/>
          <w:sz w:val="24"/>
          <w:szCs w:val="24"/>
        </w:rPr>
        <w:br/>
        <w:t xml:space="preserve">Native American labor is best described by reference
to a recent past, when it filled all the factories
of the United States, and challenged, by its high
tone, the admiration of Europe.  At the beginning
of this century, public opinion in America was most
unfriendly to the establishment of manufactories,
so great were the complaints of these made in Europe
as seats of vice and disease.  Thus, when Humphreysville,
the first industrial village in America, was built,
in 1804, by the Hon. David Humphreys, who wished to
see the colony independent of the mother country for
her supplies of manufactured goods, parents refused
to place their children in his factories until legislation
had first made the mill-owner responsible both for
the education and morality of his operatives. 
Similarly, when the cotton mills of Lowell, and the
silk mills of Hartford, began to rise, between 1832
and 1840, the American people held the capitalist responsible
for the moral, mental, and physical health of the people
whom he employed, with the result that all England
wondered at the stories of factory operatives, and
their so-called “refinements,” which were
given to this country by writers like Harriett Martineau
and Charles Dickens.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
      <w:pPr>
        <w:widowControl w:val="on"/>
        <w:pBdr/>
        <w:spacing w:before="0" w:after="0" w:line="240" w:lineRule="auto"/>
        <w:ind w:left="0" w:right="0"/>
        <w:jc w:val="left"/>
      </w:pPr>
      <w:r>
        <w:rPr>
          <w:rFonts w:ascii="fixed" w:hAnsi="fixed" w:cs="fixed"/>
          <w:color w:val="000000"/>
          <w:sz w:val="24"/>
          <w:szCs w:val="24"/>
        </w:rPr>
        <w:t xml:space="preserve">Lowell, between the years 1832 and 1850, was, perhaps,
the most remarkable manufacturing town in the world. 
Help, in the new cotton mills, was in great demand,
and what were then thought very high wages were freely
offered, so that, in spite of the national prejudice
against factory labor, operatives began to flow from
many quarters into the mills.  These people were,
for the most part, the daughters of farmers, storekeepers,
and mechanics; of Puritan antecedents, and religious
training.  In the mill they were treated kindly,
and, although their hours were long, they were not
overworked.  A feeling of real, but respectful,
equality existed between them and their employers,
and the best hands were often guests at the houses
of the mill owners or ministers of religion.  They
lived in great boarding-houses, kept by women selected
for their high character, and it is of these industrial
families, and of their refined life, that observers
like Dickens, Lyell, and Miss Martineau spoke with
enthusiasm.  The last writer has made us acquainted,
in her “Mind among the Spindles,” with
the height to which intellectual life once rose in
Lowell mills, before the wave of Irish emigration,
following on the potato famine, swept native American
labor away from the spindles.  The morality of
the early mill-girls, again, was practically stainless,
and, strict as the rules of conduct were in the factories,
these were really dead letters, so high was the standard
of behavior set and sustained by the mill-hands themselves.
</w:t>
      </w:r>
      <w:r>
        <w:rPr>
          <w:rFonts w:ascii="fixed" w:hAnsi="fixed" w:cs="fixed"/>
          <w:color w:val="000000"/>
          <w:sz w:val="24"/>
          <w:szCs w:val="24"/>
        </w:rPr>
        <w:br/>
        <w:t xml:space="preserve">Such was the character of native American labor, less
than forty years ago, and such, almost, it still remains
in those, now few, centers of industry where it has
been little diluted with a foreign element.  Nowhere
is this so conspicuously the case as in Massachusetts
and Connecticut, and especially in the western valleys
of the former State, where important mill-streams,
such as the Housatonic, the Naugatuck, and the Farmington,
are lined with mills still largely manned by native
Americans.
</w:t>
      </w:r>
      <w:r>
        <w:rPr>
          <w:rFonts w:ascii="fixed" w:hAnsi="fixed" w:cs="fixed"/>
          <w:color w:val="000000"/>
          <w:sz w:val="24"/>
          <w:szCs w:val="24"/>
        </w:rPr>
        <w:br/>
        <w:t xml:space="preserve">Aside from wages, which will be separately considered,
the housing, education, sobriety, and pauperism of
any given industrial community form together the best
possible test of its social condition.  In regard
to the housing of labor, there is no more important
fact to be discovered than the proportion of an operative
population who possess in fee simple the houses in
which they dwell.  This proportion among the wage-earners
of Massachusetts is remarkably high, one working man
in every four being the proprietor of the house in
which he lives.  Of the remaining three-fourths,
45 per cent. rent their houses, and 30 per cent. are
boarders.  With regard to inhabitancy, the average
number of persons living in one house in Massachusetts
is rather more than six, while the average number of
the Massachusetts family is four and three quarter
persons.  Hence, lodgers being excepted, almost
every operative family in this State lives under its
own roof, while one fourth of all such roofs are owned
by the heads of families dwelling therein.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
      <w:pPr>
        <w:widowControl w:val="on"/>
        <w:pBdr/>
        <w:spacing w:before="0" w:after="0" w:line="240" w:lineRule="auto"/>
        <w:ind w:left="0" w:right="0"/>
        <w:jc w:val="left"/>
      </w:pPr>
      <w:r>
        <w:rPr>
          <w:rFonts w:ascii="fixed" w:hAnsi="fixed" w:cs="fixed"/>
          <w:color w:val="000000"/>
          <w:sz w:val="24"/>
          <w:szCs w:val="24"/>
        </w:rPr>
        <w:t xml:space="preserve">I leave, for a moment, the agreeable task of describing
one of these homes of native American labor, and pass
on to the question of education, whose universality
among native Americans is perhaps most vividly illustrated
by the following facts.  Of 1,200 persons born
in Massachusetts, whether of native or foreign parents,
only one is unable to read or write, while four Germans
and Scotch, six English, twenty French Canadians, twenty-eight
Irish, and thirty-four Italians, out of every 100 emigrants
of these nationalities respectively are illiterate. 
The total number of public, elementary, and high schools
in the United States is 225,800, or about one school
for every 200 of the entire population, and one for,
say, every fifty of the 10,000,000 pupils who attended
school during the census year of 1880.  Finally,
referring once more to Massachusetts, there are nearly
2,000 free libraries in this single State, or one to
every 800 inhabitants, and these, together, own 3,500,000
volumes, and circulate 8,000,000 of volumes annually.
</w:t>
      </w:r>
      <w:r>
        <w:rPr>
          <w:rFonts w:ascii="fixed" w:hAnsi="fixed" w:cs="fixed"/>
          <w:color w:val="000000"/>
          <w:sz w:val="24"/>
          <w:szCs w:val="24"/>
        </w:rPr>
        <w:br/>
        <w:t xml:space="preserve">With regard to sobriety, it is well known that local
option succeeds in closing the liquor saloons in very
many operative American towns, and with the happiest
results.  The county of Barnstaple in Massachusetts,
for example, with a population of 32,000 souls, and
having no licensed liquor saloons, yields a crop of
only three convictions per annum for drunkenness. 
The county of Suffolk, on the other hand, with a population
of nearly 400,000, and a license for every 175 of its
inhabitants, acknowledges one drunkard for every 50
of its population.  The labor in one case is nearly
all native; in the other, largely foreign.
</w:t>
      </w:r>
      <w:r>
        <w:rPr>
          <w:rFonts w:ascii="fixed" w:hAnsi="fixed" w:cs="fixed"/>
          <w:color w:val="000000"/>
          <w:sz w:val="24"/>
          <w:szCs w:val="24"/>
        </w:rPr>
        <w:br/>
        <w:t xml:space="preserve">It is almost, if not quite, impossible to obtain the
statistics of pauperism in America.  The “indoor”
poor, as paupers in almshouses are called, can be
found and counted with comparative ease, but how can
the outdoor paupers be found?  It is no use inquiring
for them from door to door, and the poor-master’s
disbursements are so limited in amount that his bills
for pauper relief become mixed up with other items,
so that they cannot be separately stated.  The
total number of paupers resident in American almshouses
is 67,000, or about one in every 70,000 of the whole
population.  In England, we have still one pauper
in every fifty thousand of the population.  Such
being the more important aspects of native American
labor, as displayed by the statistician, it is time
for the social observer to give his account of a typical
American artisan’s home.
</w:t>
      </w:r>
      <w:r>
        <w:rPr>
          <w:rFonts w:ascii="fixed" w:hAnsi="fixed" w:cs="fixed"/>
          <w:color w:val="000000"/>
          <w:sz w:val="24"/>
          <w:szCs w:val="24"/>
        </w:rPr>
        <w:br/>
        <w:t xml:space="preserve">We are at Ansonia, in the Naugatuck valley, one of
the chief towns of “Clockland,” where,
within a radius of twenty miles, watches and clocks
are made by millions and sold for a few shillings apiece. 
Our friend Mr. S. is an Ansonia mechanic who occupies
a house with a basement of cut stone and a tasteful
superstructure of wood, having a wide veranda, kitchen,
parlor, and bed-room on the ground floor and three
bedrooms above.  The house is painted white, adorned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rFonts w:ascii="fixed" w:hAnsi="fixed" w:cs="fixed"/>
          <w:color w:val="000000"/>
          <w:sz w:val="24"/>
          <w:szCs w:val="24"/>
        </w:rPr>
        <w:t xml:space="preserve">
with green jalousies, and surrounded by a well-tilled
quarter acre lot.  Its windows are aglow with
geraniums, and from its veranda we glance upward to
the wooded slopes of the Green Mountain range, and
downward to the River Naugatuck, whose blue mill-ponds
look like tiny Highland lakes surrounded by great factories. 
Within, a pleasant sitting-room is furnished with all
the comforts and some of the luxuries of life, the
tables are strewn with books, and the walls decorated
with pretty photographs.  Mr. S.’s wife and
daughter are educated and agreeable women, who entertain
us, during an hour’s call, with intelligent
conversation, which, turning for the most part on the
events of the War of Independence, is characterized
by ample historical knowledge, a logical habit of
mind, and a remarkable readiness to welcome new ideas. 
No refreshments are offered us, for no one eats between
meals, and, in private houses, as in the public refreshment
rooms, where native labor usually takes its meals,
nothing stronger than water is ever drunk.  Such
are the homes of men whom I would distinguish as “American”
artisans, and such, also, are those of many foreign
workmen who have been long under native influence.
</w:t>
      </w:r>
      <w:r>
        <w:rPr>
          <w:rFonts w:ascii="fixed" w:hAnsi="fixed" w:cs="fixed"/>
          <w:color w:val="000000"/>
          <w:sz w:val="24"/>
          <w:szCs w:val="24"/>
        </w:rPr>
        <w:br/>
        <w:t xml:space="preserve">It is not in the valleys of Massachusetts, however,
that the greatest manufacturing cities of the Union
are to be found, the towns already referred to containing
usually only a few thousand inhabitants, and being
still, for the most part, rural in their surroundings. 
They are, indeed, the fastnesses, so to speak, to
which the Yankee artisan has retired, after having
been almost literally swept out of the great manufacturing
cities by successive waves of emigrant labor, chiefly
of Irish and French-Canadian nationality.  To
these great cities we must now turn for examples of
a condition of operative society which contrasts most
unfavorably with that which has already been sketched;
it being, meanwhile, understood that a penumbral region,
of more or less mixed conditions, graduates the brightness
of the one into the darkness of the other picture.
</w:t>
      </w:r>
      <w:r>
        <w:rPr>
          <w:rFonts w:ascii="fixed" w:hAnsi="fixed" w:cs="fixed"/>
          <w:color w:val="000000"/>
          <w:sz w:val="24"/>
          <w:szCs w:val="24"/>
        </w:rPr>
        <w:br/>
        <w:t xml:space="preserve">The city of Lowell, whose brilliant past is so well
known, exemplifies, on that very account, better than
any other manufacturing town in the States, the character
of recent alterations in American labor conditions. 
The mill-hands, formerly such as I have described
them, have been almost entirely replaced by Canadians
and Irish, who have given a new character and aspect
to the Lowell of forty years ago.  “Little
Canada,” as the quarter inhabited by the former
people is called, exhibits a congeries of narrow,
unpaved lanes, lined with rickety wooden houses, which
elbow one another closely, and possess neither gardens
nor yards.  They are let out in flats, and are
crowded to overflowing with a dense population of
lodgers.  Peeps into their interiors reveal dirty,
poorly furnished rooms, and large families, pigging
squalidly together at meal times, while unkempt men
and slatternly women lean from open windows, and scold
in French, or chatter with crowds of ragged and bare-legged
children, playing in the gutters.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
      <w:pPr>
        <w:widowControl w:val="on"/>
        <w:pBdr/>
        <w:spacing w:before="0" w:after="0" w:line="240" w:lineRule="auto"/>
        <w:ind w:left="0" w:right="0"/>
        <w:jc w:val="left"/>
      </w:pPr>
      <w:r>
        <w:rPr>
          <w:rFonts w:ascii="fixed" w:hAnsi="fixed" w:cs="fixed"/>
          <w:color w:val="000000"/>
          <w:sz w:val="24"/>
          <w:szCs w:val="24"/>
        </w:rPr>
        <w:t xml:space="preserve">The Irish portion of the town has wider streets, and
houses less crowded than those of “Little Canada,”
but is, altogether, of scarcely better aspect. 
Slatternly women gossip in groups about the doorways. 
Tawdrily dressed girls saunter along the sidewalks,
or loll from the window-sills.  Knots of shirt-sleeved
men congregate about the frequent liquor-saloons,
talking loudly and volubly.  No signs of poverty
are apparent, but everything wears an aspect of prosperous
ignorance, satisfied to eat, drink, and idle away
the hours not given to work.  Such is the general
aspect of operative Lowell to-day; but some of the
old well-conducted boarding-houses remain, sheltering
worthy sons and daughters of toil.  Similarly,
the outskirts of the city are adorned with many pretty
white houses, where typical American families are
growing up amid wholesome moral and physical surroundings,
and enjoying all the advantages of schools, churches,
libraries, and free institutions which the Great Republic
puts everywhere, with lavish profuseness, at the service
even of its least promising populations.
</w:t>
      </w:r>
      <w:r>
        <w:rPr>
          <w:rFonts w:ascii="fixed" w:hAnsi="fixed" w:cs="fixed"/>
          <w:color w:val="000000"/>
          <w:sz w:val="24"/>
          <w:szCs w:val="24"/>
        </w:rPr>
        <w:br/>
        <w:t xml:space="preserve">Concerning the Lowell mill-hands of to-day, I prefer,
before my own observations, to quote from an article
entitled “Early Factory Labor in New England,”
written by a lady, herself one of the early mill-girls,
and published in the “Massachusetts Labor Bureau
Keport for 1883.”  She says: 
</w:t>
      </w:r>
      <w:r>
        <w:rPr>
          <w:rFonts w:ascii="fixed" w:hAnsi="fixed" w:cs="fixed"/>
          <w:color w:val="000000"/>
          <w:sz w:val="24"/>
          <w:szCs w:val="24"/>
        </w:rPr>
        <w:br/>
        <w:t xml:space="preserve">“Last winter, I was invited to speak to a company
of the Lowell mill-girls, and tell them something
of my early life as a member of their guild. 
When my address was over, some of them gathered round
and asked me questions.  In turn, I questioned
them about their work, hours of labor, wages, and
means of improvement.  When I urged them to occupy
their spare time in reading and study, they seemed
to understand the need of it, but answered, sadly,
‘We will try, but we work so hard, and are so
tired.’  It was plain that these operatives
did not go to their labor with the jubilant feeling
of the old mill-girls, that they worked without aim
or purpose, and took no interest in anything beyond
earning their daily bread.  There was a tired
hopelessness about them, such as was never seen among
the early mill-girls.  Yet they have more leisure,
and earn more money than the operatives of fifty years
ago, but they do not know how to improve the one or
use the other.  These American-born children of
foreign parentage are, indeed, under the control neither
of their church nor their parents, and they, consequently,
adopt the vices and follies instead of the good habits
of our people.  It is vital to the interests of
the whole community that they should be brought under
good moral influence; that they should live in better
homes, and breathe a better social atmosphere than
is now to be found in our factory towns.”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
      <w:pPr>
        <w:widowControl w:val="on"/>
        <w:pBdr/>
        <w:spacing w:before="0" w:after="0" w:line="240" w:lineRule="auto"/>
        <w:ind w:left="0" w:right="0"/>
        <w:jc w:val="left"/>
      </w:pPr>
      <w:r>
        <w:rPr>
          <w:rFonts w:ascii="fixed" w:hAnsi="fixed" w:cs="fixed"/>
          <w:color w:val="000000"/>
          <w:sz w:val="24"/>
          <w:szCs w:val="24"/>
        </w:rPr>
        <w:t xml:space="preserve">The city of Holyoke, another great cotton center,
having 23,000 inhabitants, is in some respects the
most remarkable town in the State of Massachusetts. 
It was brought into existence, 35 years ago, by the
construction of a great dam across the Connecticut
River; and, around the water power thus created, mills
have sprung up so rapidly that the population, whose
normal increase is eighteen per cent. every ten years
in Massachusetts, has doubled, during the last decade,
in Holyoke.  But eighty out of every 100 persons
in the city are of foreign extraction, the prevailing
nationality being French-Canadian, a people who are
so rapidly displacing other operatives, even the Irish
themselves, in the manufacturing centers of New England
that they must not be dismissed without remark.
</w:t>
      </w:r>
      <w:r>
        <w:rPr>
          <w:rFonts w:ascii="fixed" w:hAnsi="fixed" w:cs="fixed"/>
          <w:color w:val="000000"/>
          <w:sz w:val="24"/>
          <w:szCs w:val="24"/>
        </w:rPr>
        <w:br/>
        <w:t xml:space="preserve">The Canadian-French were recently described in a grave
State paper as a “horde of industrial invaders,”
and accused of caring nothing for American institutions,
civil, political, or educational; having come to the
States, not to make a home, but to get together a
little money, and then to return whence they came. 
The parent of these immigrants is the Canadian </w:t>
      </w:r>
      <w:r>
        <w:rPr>
          <w:rFonts w:ascii="fixed" w:hAnsi="fixed" w:cs="fixed"/>
          <w:i/>
          <w:color w:val="000000"/>
          <w:sz w:val="24"/>
          <w:szCs w:val="24"/>
        </w:rPr>
        <w:t xml:space="preserve">habitan,</w:t>
      </w:r>
      <w:r>
        <w:rPr>
          <w:rFonts w:ascii="fixed" w:hAnsi="fixed" w:cs="fixed"/>
          <w:color w:val="000000"/>
          <w:sz w:val="24"/>
          <w:szCs w:val="24"/>
        </w:rPr>
        <w:t xml:space="preserve">
a peasant proprietor, farming a few acres, living
parsimoniously, marrying early, and producing a large
family, who must either clear the soils of the inclement
north, or become factory operatives in the States. 
They are a simple, kindly, pious, and cheerful folk,
with few wants, little energy, and no ambition; ignorant
and credulous, Catholic by religion, and devoted to
the priest, who is their oracle, friend, and guide
in all the relations of life.  Such are the people—­a
complete contrast with Americans—­who began,
some twelve years ago, to emigrate to the mills of
New England.  They came, not only intending to
return to their own country with their savings, but
enjoined by the Church to do so.  Employers, however,
soon found out the value of the new comers, and Yankee
superintendents preferred them as operatives before
any other nationality, not only on account of their
tireless industry and docility, but because they accepted
lower wages, and kept themselves clear of trade-union
societies.  Thus, finally, it has come about that
nearly 70 per cent. of the cotton operatives at Holyoke
are of French-Canadian origin, and the social condition
of all these people is precisely similar to that which
has already been described as characterizing the inhabitants
of “Little Canada” in Lowell.
</w:t>
      </w:r>
      <w:r>
        <w:rPr>
          <w:rFonts w:ascii="fixed" w:hAnsi="fixed" w:cs="fixed"/>
          <w:color w:val="000000"/>
          <w:sz w:val="24"/>
          <w:szCs w:val="24"/>
        </w:rPr>
        <w:br/>
        <w:t xml:space="preserve">It has already been said that the average rate of
inhabitancy is six persons per house in the State
of Massachusetts, but the presence of the French in
Holyoke actually doubles the inhabitancy of the whole
town, with what effect upon their own special quarter
may easily be imagined.  Probably nowhere in Europe
could there be found more crowded houses, and worse
physical conditions of life, than in the quarters inhabited
by certain alien operatives in many manufacturing
towns of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
      <w:pPr>
        <w:widowControl w:val="on"/>
        <w:pBdr/>
        <w:spacing w:before="0" w:after="0" w:line="240" w:lineRule="auto"/>
        <w:ind w:left="0" w:right="0"/>
        <w:jc w:val="left"/>
      </w:pPr>
      <w:r>
        <w:rPr>
          <w:rFonts w:ascii="fixed" w:hAnsi="fixed" w:cs="fixed"/>
          <w:color w:val="000000"/>
          <w:sz w:val="24"/>
          <w:szCs w:val="24"/>
        </w:rPr>
        <w:t xml:space="preserve">Sharp contrasts as they are, these sketches fairly
picture the heights and depths of industrial conditions
in a region which, as I would again remind you, contains
nearly one-half of all the factory operatives in America. 
More than this, while the States in question would
yield to no others their claims to represent advanced
civilization, Massachusetts, the creation of the Puritan
refugees, and the cradle of American independence,
stands confessedly at the head of all her sister States
for enlightened philanthropy.  There are no greater
lovers of right, honorers of industry, and friends
to education in the world than its people, yet the
present social condition of Holyoke and of Lowell,
as of many other manufacturing cities, would have
shocked all America thirty years ago, and been impossible
less than half a century back.  It is time we should
ask, How is America going to treat a problem, formerly
the danger and still the perplexity of Europe, for
which democratic institutions have failed to furnish
the solution once confidently, but unfairly, expected
from them?
</w:t>
      </w:r>
      <w:r>
        <w:rPr>
          <w:rFonts w:ascii="fixed" w:hAnsi="fixed" w:cs="fixed"/>
          <w:color w:val="000000"/>
          <w:sz w:val="24"/>
          <w:szCs w:val="24"/>
        </w:rPr>
        <w:br/>
        <w:t xml:space="preserve">The State, the Church, and the School are all doing
their best to prevent the lapse to lower conditions
which seems to threaten labor in the States, each
of them trying their utmost to “make Americans”
of alien laborers, by means of the political, religious,
and educational institutions of the country. 
How inadequate these unaided agencies are for the accomplishment
of their gigantic task is nowhere so clearly realized
as in the common, or free, schools of the States. 
These, in districts such as I have distinguished as
“American,” are filled with boys and girls,
of all ages from five to eighteen, whose appearance
and intelligence bespeak high social conditions. 
Whatever the occupation which these young people may
ultimately adopt—­and all of them are destined
for work-a-day lives—­an observer feels
quite sure that they are more likely to raise the character
of their several employments, than to be themselves
degraded to lower social levels, on quitting school.
</w:t>
      </w:r>
      <w:r>
        <w:rPr>
          <w:rFonts w:ascii="fixed" w:hAnsi="fixed" w:cs="fixed"/>
          <w:color w:val="000000"/>
          <w:sz w:val="24"/>
          <w:szCs w:val="24"/>
        </w:rPr>
        <w:br/>
        <w:t xml:space="preserve">But no similar confidence in the future of American
labor is engendered by visits to the schools where
sits the progeny of alien labor.  In the case
of the Canadians, indeed, parents and priests alike
bend all their energies to the establishment of “parochial
schools,” which, if they forward the cause of
the Church, do little for education in the American
sense of requiring good citizens, even more than good
scholars, at the hands of the national teachers.
</w:t>
      </w:r>
      <w:r>
        <w:rPr>
          <w:rFonts w:ascii="fixed" w:hAnsi="fixed" w:cs="fixed"/>
          <w:color w:val="000000"/>
          <w:sz w:val="24"/>
          <w:szCs w:val="24"/>
        </w:rPr>
        <w:br/>
        <w:t xml:space="preserve">The primary schools of great industrial towns, such
as Fall River, the Manchester of America, are filled,
to quite as great an extent as similar schools in
Europe, with ignorant, ragged, and bare-footed urchins. 
These children are, indeed, no less well cared for
and taught than their Yankee fellows, and one cannot
sufficiently admire the energy and enthusiasm with
which school-teachers generally endeavor to “make
Americans” of their stolid and ragged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rFonts w:ascii="fixed" w:hAnsi="fixed" w:cs="fixed"/>
          <w:color w:val="000000"/>
          <w:sz w:val="24"/>
          <w:szCs w:val="24"/>
        </w:rPr>
        <w:t xml:space="preserve">
alien charges.  In these cases, however, where
often the children have had no schooling at all before
they are old enough to work, it is quite clear that
the school cannot do all that is required to raise
the labor of to-day up to the levels it occupied in
the past.  And, if the school itself is ineffective
in this regard, how much more so must be the Church,
to which immigrant youth is a comparative stranger;
or those democratic institutions which are based,
to quote the words of Washington himself, upon “the
virtue and intelligence of the people.”
</w:t>
      </w:r>
      <w:r>
        <w:rPr>
          <w:rFonts w:ascii="fixed" w:hAnsi="fixed" w:cs="fixed"/>
          <w:color w:val="000000"/>
          <w:sz w:val="24"/>
          <w:szCs w:val="24"/>
        </w:rPr>
        <w:br/>
        <w:t xml:space="preserve">Whether the present condition of labor in America
will ever again be lifted to the levels of the past
depends, in truth, less upon the State, the Church,
and the School, than upon the part which the American
employer is taking or about to take in this question. 
It is impossible for any unprejudiced observer to
be long in the States, and especially in the New England
States, without coming to the conclusion that a large
number of employers are very anxious about the character
of the labor they employ, and willing to assist to
the utmost of their power in improving it.  In
spite of the love of money and luxury which is so conspicuous
a feature of certain sections of American society,
a high ideal of the proper function of wealth has
arisen in the States, where large fortunes are chiefly
things of recent date, among large and influential
classes having an enlightened regard for the best
welfare of the country.  This regard finds expression
now in the establishment of a factory, managed with
one eye on profits and another on the elevation of
the artisan, and now in the endowment of free libraries
or similar institutions, offering opportunities of
improvement to all.
</w:t>
      </w:r>
      <w:r>
        <w:rPr>
          <w:rFonts w:ascii="fixed" w:hAnsi="fixed" w:cs="fixed"/>
          <w:color w:val="000000"/>
          <w:sz w:val="24"/>
          <w:szCs w:val="24"/>
        </w:rPr>
        <w:br/>
        <w:t xml:space="preserve">To give only a few instances of the former movement: 
Mr. Pullman, the great car-builder, has recently established,
on Lake Calumet, a vast system of workshops and workmen’s
homes, a description of which reads like a chapter
from More’s “Utopia.”  The Waterbury
Watch Company has lately built a factory, employing
600 hands, on similar lines to those of Mr. Pullman. 
Cheney Brothers’ silk mills at South Manchester
remain now, after Irish labor has entirely taken the
place of native hands, at almost the same high level
as that which, in common with Lowell, they held forty
years ago.  Messrs. Fairbanks, of St. Johnsbury,
in Vermont, conduct a large establishment, where every
married </w:t>
      </w:r>
      <w:r>
        <w:rPr>
          <w:rFonts w:ascii="fixed" w:hAnsi="fixed" w:cs="fixed"/>
          <w:i/>
          <w:color w:val="000000"/>
          <w:sz w:val="24"/>
          <w:szCs w:val="24"/>
        </w:rPr>
        <w:t xml:space="preserve">employe</w:t>
      </w:r>
      <w:r>
        <w:rPr>
          <w:rFonts w:ascii="fixed" w:hAnsi="fixed" w:cs="fixed"/>
          <w:color w:val="000000"/>
          <w:sz w:val="24"/>
          <w:szCs w:val="24"/>
        </w:rPr>
        <w:t xml:space="preserve"> owns a house in the village,
almost an Eden for beauty and order, which has grown
up around these remote but remarkable scale works. 
Similarly, the Cranes at Dalton, in Massachusetts;
Messrs. Brown, Sharpe and Co., at Providence, Rhode
Island; Mr. Hazard at Peacedale, Narragansett; and
last, not least, Col.  Barrows, at Willimantic,
in Connecticut, have all succeeded in restoring the
past conditions of native American labor among operatives,
now, for the most part, of alien origin.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
      <w:pPr>
        <w:widowControl w:val="on"/>
        <w:pBdr/>
        <w:spacing w:before="0" w:after="0" w:line="240" w:lineRule="auto"/>
        <w:ind w:left="0" w:right="0"/>
        <w:jc w:val="left"/>
      </w:pPr>
      <w:r>
        <w:rPr>
          <w:rFonts w:ascii="fixed" w:hAnsi="fixed" w:cs="fixed"/>
          <w:color w:val="000000"/>
          <w:sz w:val="24"/>
          <w:szCs w:val="24"/>
        </w:rPr>
        <w:t xml:space="preserve">I wish that time permitted me to sketch, however briefly,
the mills to which I have last alluded.  It must
suffice to say that the devoted labors of Col. 
Barrows, President of the Willimantic Thread Co., have
succeeded in creating, out of Irish labor, social
conditions of industrial life which approach ideal
perfection as nearly as the work of imperfect man can
possibly do.  And, better still, the high morality
and intelligence of Col.  Barrow’s 1,600
operatives, the comfort and seemliness of their homes,
the cleanly and cheerful character of the mill work,
even the refinements of the music and art schools
attached to the mill, can be proved, by hard figures,
to be paying factors in the undertaking, viewed from
a purely commercial standpoint.
</w:t>
      </w:r>
      <w:r>
        <w:rPr>
          <w:rFonts w:ascii="fixed" w:hAnsi="fixed" w:cs="fixed"/>
          <w:color w:val="000000"/>
          <w:sz w:val="24"/>
          <w:szCs w:val="24"/>
        </w:rPr>
        <w:br/>
        <w:t xml:space="preserve">So far, I have endeavored to show that a great contrast
exists between what once was and now is the condition
of factory labor in America.  I have, further,
described certain survivals of an earlier and happier
state of things, and indicated the forces now at work
tending to lift the Holyoke of to-day, for example,
to the social levels of old Lowell.  I have given
my reasons for believing that the democratic institutions
of America are incapable, unaided, of accomplishing
such a task as this charge implies, and concluded
that its accomplishment depends mainly on the action
of the American employer.  What this action as
a whole, and what, therefore, the future of labor
in America is likely to be, I confess myself in grave
doubt—­doubt from which I turn, with something
like a sense of relief, to discuss those economical
considerations affecting wage-earners which have hitherto
been made to give place to social inquiries.
</w:t>
      </w:r>
      <w:r>
        <w:rPr>
          <w:rFonts w:ascii="fixed" w:hAnsi="fixed" w:cs="fixed"/>
          <w:color w:val="000000"/>
          <w:sz w:val="24"/>
          <w:szCs w:val="24"/>
        </w:rPr>
        <w:br/>
        <w:t xml:space="preserve">We have now to ask what are the wages of labor in
the States, their relation to the cost of subsistence,
and to wages and cost of subsistence in our own country? 
Finally, I shall briefly consider certain propositions
of the American political economist which are so inextricably
mixed up with the question of labor and wages in the
States that it is impossible to discuss the one without
taking some note of the other.
</w:t>
      </w:r>
      <w:r>
        <w:rPr>
          <w:rFonts w:ascii="fixed" w:hAnsi="fixed" w:cs="fixed"/>
          <w:color w:val="000000"/>
          <w:sz w:val="24"/>
          <w:szCs w:val="24"/>
        </w:rPr>
        <w:br/>
        <w:t xml:space="preserve">Until quite recently, no complete investigation, bringing
the rates of wages paid in industries common to the
United States and European countries, has ever been
made, although the results of such an investigation
have been constantly and earnestly called for both
by the press and people of America.  Permit me
to remark, in passing, that we know little in this
country of the desire for full, trustworthy, and accessible
statistics, concerning all matters of national interest,
which dominates the public mind of America; and as
little of the willingness with which American citizens
of all classes place the particulars of their private
business at the service of the statistician.  This
desire for statistical bases whereon the statesman
and economist may build, is vividly illustrated by
that publication, perhaps the most wonderful in the
whole world, entitled a “Compendium of the Census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rFonts w:ascii="fixed" w:hAnsi="fixed" w:cs="fixed"/>
          <w:color w:val="000000"/>
          <w:sz w:val="24"/>
          <w:szCs w:val="24"/>
        </w:rPr>
        <w:t xml:space="preserve">
of the United States,” issued with every decade. 
These volumes, accessible to everybody, and arranged
with marvelous skill and lucidity, offer to the social
observer a complete, accurate, and suggestive survey
of every field comprised within the vast domain of
the national interests.  An evening’s address
would not more than suffice to indicate the scope
and appraise the value of this work, which is a mine
wherein, the ore ready dressed to his hand, the politico-economic
or industrial essayist might work for years without
exhausting its riches.
</w:t>
      </w:r>
      <w:r>
        <w:rPr>
          <w:rFonts w:ascii="fixed" w:hAnsi="fixed" w:cs="fixed"/>
          <w:color w:val="000000"/>
          <w:sz w:val="24"/>
          <w:szCs w:val="24"/>
        </w:rPr>
        <w:br/>
        <w:t xml:space="preserve">But the United States Census does not treat specifically
of wages and subsistence, and it is to the Massachusetts
Labor Bureau that we must again turn for such information
as we now require.  Dr. Edward Young, indeed,
the late chief of the United States Bureau of Statistics,
published an elaborate work upon this subject in 1875,
but his comparisons as to the relative cost of living
in America and Europe, good in themselves, are rendered
of little value by the absence of such statistics
as would give the true percentage of difference between
American and foreign wages.  Several elaborate
wages reports were also published between 1879 and
1882, which, while they gave the American side of the
question with great fullness, presented foreign wages
very incompletely.
</w:t>
      </w:r>
      <w:r>
        <w:rPr>
          <w:rFonts w:ascii="fixed" w:hAnsi="fixed" w:cs="fixed"/>
          <w:color w:val="000000"/>
          <w:sz w:val="24"/>
          <w:szCs w:val="24"/>
        </w:rPr>
        <w:br/>
        <w:t xml:space="preserve">Always, however, impressed with the importance of
making an accurate comparison between wages and the
cost of subsistence on the two sides of the Atlantic,
but unable to undertake a very wide inquiry with the
funds at its disposal, the Massachusetts Bureau determined,
in the fall of 1883, upon reducing to narrower limits
than heretofore the field of investigation.  Instead
of America and Europe, Massachusetts and Great Britain
were selected for comparison, the former as the chief
manufacturing State of America, the latter as her leading
competitor.
</w:t>
      </w:r>
      <w:r>
        <w:rPr>
          <w:rFonts w:ascii="fixed" w:hAnsi="fixed" w:cs="fixed"/>
          <w:color w:val="000000"/>
          <w:sz w:val="24"/>
          <w:szCs w:val="24"/>
        </w:rPr>
        <w:br/>
        <w:t xml:space="preserve">With this view, a number of agents were sent to gather
personally, from the pay rolls of American and English
manufactories, the rates of wages paid in twenty-four
of the leading industries which are common to the two
districts respectively.  It was, at first, sought
to extend the inquiry to thirty-five different industries,
a number which would practically have covered the
whole ground, but nine of these were finally abandoned
for want of sufficient British information.
</w:t>
      </w:r>
      <w:r>
        <w:rPr>
          <w:rFonts w:ascii="fixed" w:hAnsi="fixed" w:cs="fixed"/>
          <w:color w:val="000000"/>
          <w:sz w:val="24"/>
          <w:szCs w:val="24"/>
        </w:rPr>
        <w:br/>
        <w:t xml:space="preserve">It is a perfectly easy thing, as already indicated,
to gather wage or other statistics in the counting-houses
of Massachusetts manufactories, but quite a different
matter when a collection of similar information is
attempted in this country, where most proprietors are
unwilling, and many altogether refuse, to give any
information regarding their industries.
</w:t>
      </w:r>
      <w:r>
        <w:rPr>
          <w:rFonts w:ascii="fixed" w:hAnsi="fixed" w:cs="fixed"/>
          <w:color w:val="000000"/>
          <w:sz w:val="24"/>
          <w:szCs w:val="24"/>
        </w:rPr>
        <w:br/>
        <w:t xml:space="preserve">The following table, of which an enlarged facsimile,
marked A, appears on the wall, specifies the twenty-four
industries from which the returns in question were
made, and the number of establishments making such
returns in each industry in either country: </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
      <w:pPr>
        <w:widowControl w:val="on"/>
        <w:pBdr/>
        <w:spacing w:before="0" w:after="0" w:line="240" w:lineRule="auto"/>
        <w:ind w:left="0" w:right="0"/>
        <w:jc w:val="left"/>
      </w:pPr>
      <w:r>
        <w:rPr>
          <w:rFonts w:ascii="fixed" w:hAnsi="fixed" w:cs="fixed"/>
          <w:i/>
          <w:color w:val="000000"/>
          <w:sz w:val="24"/>
          <w:szCs w:val="24"/>
        </w:rPr>
        <w:t xml:space="preserve">Table A</w:t>
      </w:r>
      <w:r>
        <w:rPr>
          <w:rFonts w:ascii="fixed" w:hAnsi="fixed" w:cs="fixed"/>
          <w:color w:val="000000"/>
          <w:sz w:val="24"/>
          <w:szCs w:val="24"/>
        </w:rPr>
        <w:t xml:space="preserve">.
</w:t>
      </w:r>
      <w:r>
        <w:rPr>
          <w:rFonts w:ascii="fixed" w:hAnsi="fixed" w:cs="fixed"/>
          <w:color w:val="000000"/>
          <w:sz w:val="24"/>
          <w:szCs w:val="24"/>
        </w:rPr>
        <w:br/>
        <w:t xml:space="preserve">Industries.                       Massachusetts. 
Great Britain.  Total
</w:t>
      </w:r>
      <w:r>
        <w:rPr>
          <w:rFonts w:ascii="fixed" w:hAnsi="fixed" w:cs="fixed"/>
          <w:color w:val="000000"/>
          <w:sz w:val="24"/>
          <w:szCs w:val="24"/>
        </w:rPr>
        <w:br/>
        <w:t xml:space="preserve">Agricultural implements               4          
   1            5</w:t>
      </w:r>
      <w:r>
        <w:rPr>
          <w:rFonts w:ascii="fixed" w:hAnsi="fixed" w:cs="fixed"/>
          <w:color w:val="000000"/>
          <w:sz w:val="24"/>
          <w:szCs w:val="24"/>
        </w:rPr>
        <w:br/>
        <w:t xml:space="preserve">Artisans’ tools                       3    
         4            7</w:t>
      </w:r>
      <w:r>
        <w:rPr>
          <w:rFonts w:ascii="fixed" w:hAnsi="fixed" w:cs="fixed"/>
          <w:color w:val="000000"/>
          <w:sz w:val="24"/>
          <w:szCs w:val="24"/>
        </w:rPr>
        <w:br/>
        <w:t xml:space="preserve">Boots and shoes                      18          
   2           20</w:t>
      </w:r>
      <w:r>
        <w:rPr>
          <w:rFonts w:ascii="fixed" w:hAnsi="fixed" w:cs="fixed"/>
          <w:color w:val="000000"/>
          <w:sz w:val="24"/>
          <w:szCs w:val="24"/>
        </w:rPr>
        <w:br/>
        <w:t xml:space="preserve">Brick                                 3          
   1            4</w:t>
      </w:r>
      <w:r>
        <w:rPr>
          <w:rFonts w:ascii="fixed" w:hAnsi="fixed" w:cs="fixed"/>
          <w:color w:val="000000"/>
          <w:sz w:val="24"/>
          <w:szCs w:val="24"/>
        </w:rPr>
        <w:br/>
        <w:t xml:space="preserve">Building trades                      32          
  24           56</w:t>
      </w:r>
      <w:r>
        <w:rPr>
          <w:rFonts w:ascii="fixed" w:hAnsi="fixed" w:cs="fixed"/>
          <w:color w:val="000000"/>
          <w:sz w:val="24"/>
          <w:szCs w:val="24"/>
        </w:rPr>
        <w:br/>
        <w:t xml:space="preserve">Carpetings                            1          
   1            2</w:t>
      </w:r>
      <w:r>
        <w:rPr>
          <w:rFonts w:ascii="fixed" w:hAnsi="fixed" w:cs="fixed"/>
          <w:color w:val="000000"/>
          <w:sz w:val="24"/>
          <w:szCs w:val="24"/>
        </w:rPr>
        <w:br/>
        <w:t xml:space="preserve">Carriages and Wagons                 11          
   3           14</w:t>
      </w:r>
      <w:r>
        <w:rPr>
          <w:rFonts w:ascii="fixed" w:hAnsi="fixed" w:cs="fixed"/>
          <w:color w:val="000000"/>
          <w:sz w:val="24"/>
          <w:szCs w:val="24"/>
        </w:rPr>
        <w:br/>
        <w:t xml:space="preserve">Clothing                             10          
   4           14</w:t>
      </w:r>
      <w:r>
        <w:rPr>
          <w:rFonts w:ascii="fixed" w:hAnsi="fixed" w:cs="fixed"/>
          <w:color w:val="000000"/>
          <w:sz w:val="24"/>
          <w:szCs w:val="24"/>
        </w:rPr>
        <w:br/>
        <w:t xml:space="preserve">Cotton goods                         10          
   9           19</w:t>
      </w:r>
      <w:r>
        <w:rPr>
          <w:rFonts w:ascii="fixed" w:hAnsi="fixed" w:cs="fixed"/>
          <w:color w:val="000000"/>
          <w:sz w:val="24"/>
          <w:szCs w:val="24"/>
        </w:rPr>
        <w:br/>
        <w:t xml:space="preserve">Flax and jute goods                   2          
   3            5</w:t>
      </w:r>
      <w:r>
        <w:rPr>
          <w:rFonts w:ascii="fixed" w:hAnsi="fixed" w:cs="fixed"/>
          <w:color w:val="000000"/>
          <w:sz w:val="24"/>
          <w:szCs w:val="24"/>
        </w:rPr>
        <w:br/>
        <w:t xml:space="preserve">Food preparations                     5          
   2            7</w:t>
      </w:r>
      <w:r>
        <w:rPr>
          <w:rFonts w:ascii="fixed" w:hAnsi="fixed" w:cs="fixed"/>
          <w:color w:val="000000"/>
          <w:sz w:val="24"/>
          <w:szCs w:val="24"/>
        </w:rPr>
        <w:br/>
        <w:t xml:space="preserve">Furniture                            11          
   1           12</w:t>
      </w:r>
      <w:r>
        <w:rPr>
          <w:rFonts w:ascii="fixed" w:hAnsi="fixed" w:cs="fixed"/>
          <w:color w:val="000000"/>
          <w:sz w:val="24"/>
          <w:szCs w:val="24"/>
        </w:rPr>
        <w:br/>
        <w:t xml:space="preserve">Glass                                 1          
   3            4</w:t>
      </w:r>
      <w:r>
        <w:rPr>
          <w:rFonts w:ascii="fixed" w:hAnsi="fixed" w:cs="fixed"/>
          <w:color w:val="000000"/>
          <w:sz w:val="24"/>
          <w:szCs w:val="24"/>
        </w:rPr>
        <w:br/>
        <w:t xml:space="preserve">Hats (fur wool and silk)              3          
   2            5</w:t>
      </w:r>
      <w:r>
        <w:rPr>
          <w:rFonts w:ascii="fixed" w:hAnsi="fixed" w:cs="fixed"/>
          <w:color w:val="000000"/>
          <w:sz w:val="24"/>
          <w:szCs w:val="24"/>
        </w:rPr>
        <w:br/>
        <w:t xml:space="preserve">Hosiery                               5          
   3            8</w:t>
      </w:r>
      <w:r>
        <w:rPr>
          <w:rFonts w:ascii="fixed" w:hAnsi="fixed" w:cs="fixed"/>
          <w:color w:val="000000"/>
          <w:sz w:val="24"/>
          <w:szCs w:val="24"/>
        </w:rPr>
        <w:br/>
        <w:t xml:space="preserve">Liquors (malt and distilled)         10          
   1           11</w:t>
      </w:r>
      <w:r>
        <w:rPr>
          <w:rFonts w:ascii="fixed" w:hAnsi="fixed" w:cs="fixed"/>
          <w:color w:val="000000"/>
          <w:sz w:val="24"/>
          <w:szCs w:val="24"/>
        </w:rPr>
        <w:br/>
        <w:t xml:space="preserve">Machines and machinery               12          
  15           27</w:t>
      </w:r>
      <w:r>
        <w:rPr>
          <w:rFonts w:ascii="fixed" w:hAnsi="fixed" w:cs="fixed"/>
          <w:color w:val="000000"/>
          <w:sz w:val="24"/>
          <w:szCs w:val="24"/>
        </w:rPr>
        <w:br/>
        <w:t xml:space="preserve">Metals and metallic goods            25          
  13           38</w:t>
      </w:r>
      <w:r>
        <w:rPr>
          <w:rFonts w:ascii="fixed" w:hAnsi="fixed" w:cs="fixed"/>
          <w:color w:val="000000"/>
          <w:sz w:val="24"/>
          <w:szCs w:val="24"/>
        </w:rPr>
        <w:br/>
        <w:t xml:space="preserve">Printing and publishing              12          
   7           19</w:t>
      </w:r>
      <w:r>
        <w:rPr>
          <w:rFonts w:ascii="fixed" w:hAnsi="fixed" w:cs="fixed"/>
          <w:color w:val="000000"/>
          <w:sz w:val="24"/>
          <w:szCs w:val="24"/>
        </w:rPr>
        <w:br/>
        <w:t xml:space="preserve">Printing, dyeing and bleaching etc    3          
   4            7</w:t>
      </w:r>
      <w:r>
        <w:rPr>
          <w:rFonts w:ascii="fixed" w:hAnsi="fixed" w:cs="fixed"/>
          <w:color w:val="000000"/>
          <w:sz w:val="24"/>
          <w:szCs w:val="24"/>
        </w:rPr>
        <w:br/>
        <w:t xml:space="preserve">Stone                                10          
   1           11</w:t>
      </w:r>
      <w:r>
        <w:rPr>
          <w:rFonts w:ascii="fixed" w:hAnsi="fixed" w:cs="fixed"/>
          <w:color w:val="000000"/>
          <w:sz w:val="24"/>
          <w:szCs w:val="24"/>
        </w:rPr>
        <w:br/>
        <w:t xml:space="preserve">Wooden goods                         12          
   1           13</w:t>
      </w:r>
      <w:r>
        <w:rPr>
          <w:rFonts w:ascii="fixed" w:hAnsi="fixed" w:cs="fixed"/>
          <w:color w:val="000000"/>
          <w:sz w:val="24"/>
          <w:szCs w:val="24"/>
        </w:rPr>
        <w:br/>
        <w:t xml:space="preserve">Woolen goods                          4          
   2            6</w:t>
      </w:r>
      <w:r>
        <w:rPr>
          <w:rFonts w:ascii="fixed" w:hAnsi="fixed" w:cs="fixed"/>
          <w:color w:val="000000"/>
          <w:sz w:val="24"/>
          <w:szCs w:val="24"/>
        </w:rPr>
        <w:br/>
        <w:t xml:space="preserve">Worsted goods                         3          
   3            6
</w:t>
      </w:r>
      <w:r>
        <w:rPr>
          <w:rFonts w:ascii="fixed" w:hAnsi="fixed" w:cs="fixed"/>
          <w:color w:val="000000"/>
          <w:sz w:val="24"/>
          <w:szCs w:val="24"/>
        </w:rPr>
        <w:br/>
        <w:t xml:space="preserve">210
           110          320
</w:t>
      </w:r>
      <w:r>
        <w:rPr>
          <w:rFonts w:ascii="fixed" w:hAnsi="fixed" w:cs="fixed"/>
          <w:color w:val="000000"/>
          <w:sz w:val="24"/>
          <w:szCs w:val="24"/>
        </w:rPr>
        <w:br/>
        <w:t xml:space="preserve">Thirty-two cities in Massachusetts, and twenty-six
in Great Britain, were visited in search of returns,
of which almost all our great industrial centers yield
their quota.
</w:t>
      </w:r>
      <w:r>
        <w:rPr>
          <w:rFonts w:ascii="fixed" w:hAnsi="fixed" w:cs="fixed"/>
          <w:color w:val="000000"/>
          <w:sz w:val="24"/>
          <w:szCs w:val="24"/>
        </w:rPr>
        <w:br/>
        <w:t xml:space="preserve">It being, of course, impossible to obtain wage returns
for all the </w:t>
      </w:r>
      <w:r>
        <w:rPr>
          <w:rFonts w:ascii="fixed" w:hAnsi="fixed" w:cs="fixed"/>
          <w:i/>
          <w:color w:val="000000"/>
          <w:sz w:val="24"/>
          <w:szCs w:val="24"/>
        </w:rPr>
        <w:t xml:space="preserve">employes</w:t>
      </w:r>
      <w:r>
        <w:rPr>
          <w:rFonts w:ascii="fixed" w:hAnsi="fixed" w:cs="fixed"/>
          <w:color w:val="000000"/>
          <w:sz w:val="24"/>
          <w:szCs w:val="24"/>
        </w:rPr>
        <w:t xml:space="preserve"> of these various industries
in either country, the investigation aimed at covering
at least 10 per cent. of such totals, and, in the
case of Massachusetts, succeeded in getting returns
for 36,000 hands, or 13 per cent. of the whole number
of artisans employed in the twenty-four industries
examined.  Great Britain, on the other hand, made
returns for about half that number of hands, but their
proportion to the totals employed cannot be similarly
stated, first, because we have here no specific industrial
census, and, second, because many of the English returns
were made for an indefinite number of </w:t>
      </w:r>
      <w:r>
        <w:rPr>
          <w:rFonts w:ascii="fixed" w:hAnsi="fixed" w:cs="fixed"/>
          <w:i/>
          <w:color w:val="000000"/>
          <w:sz w:val="24"/>
          <w:szCs w:val="24"/>
        </w:rPr>
        <w:t xml:space="preserve">employes</w:t>
      </w:r>
      <w:r>
        <w:rPr>
          <w:rFonts w:ascii="fixed" w:hAnsi="fixed" w:cs="fixed"/>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
      <w:pPr>
        <w:widowControl w:val="on"/>
        <w:pBdr/>
        <w:spacing w:before="0" w:after="0" w:line="240" w:lineRule="auto"/>
        <w:ind w:left="0" w:right="0"/>
        <w:jc w:val="left"/>
      </w:pPr>
      <w:r>
        <w:rPr>
          <w:rFonts w:ascii="fixed" w:hAnsi="fixed" w:cs="fixed"/>
          <w:color w:val="000000"/>
          <w:sz w:val="24"/>
          <w:szCs w:val="24"/>
        </w:rPr>
        <w:t xml:space="preserve">The comparison was made in the following way: 
For each of the twenty-four industries, a table, consisting
of four sections, was constructed, </w:t>
      </w:r>
      <w:r>
        <w:rPr>
          <w:rFonts w:ascii="fixed" w:hAnsi="fixed" w:cs="fixed"/>
          <w:i/>
          <w:color w:val="000000"/>
          <w:sz w:val="24"/>
          <w:szCs w:val="24"/>
        </w:rPr>
        <w:t xml:space="preserve">viz</w:t>
      </w:r>
      <w:r>
        <w:rPr>
          <w:rFonts w:ascii="fixed" w:hAnsi="fixed" w:cs="fixed"/>
          <w:color w:val="000000"/>
          <w:sz w:val="24"/>
          <w:szCs w:val="24"/>
        </w:rPr>
        <w:t xml:space="preserve">., “Occupation,”
“Aggregation,” “Recapitulation,”
and “Comparison.”  The first gave
the names of the various branches of each industry,
classifying these as minutely as possible, because
the names indicating subdivisions of labor are, generally,
so different in the two countries that the actual
“matching” of occupations, desirable for
a perfect comparison, is impossible.  The second,
or “Aggregation” section, brings the various
occupations in the same industry into juxtaposition,
and supplies opportunities for direct comparison. 
The third, or “Recapitulation” section,
is drawn from the “Occupation” section,
and shows the number of men, women, young persons,
and children for whom wages are given; whether these
are paid by the day, or by piece; and whether the wage
returns show the actual amounts paid to a definite
number of </w:t>
      </w:r>
      <w:r>
        <w:rPr>
          <w:rFonts w:ascii="fixed" w:hAnsi="fixed" w:cs="fixed"/>
          <w:i/>
          <w:color w:val="000000"/>
          <w:sz w:val="24"/>
          <w:szCs w:val="24"/>
        </w:rPr>
        <w:t xml:space="preserve">employes</w:t>
      </w:r>
      <w:r>
        <w:rPr>
          <w:rFonts w:ascii="fixed" w:hAnsi="fixed" w:cs="fixed"/>
          <w:color w:val="000000"/>
          <w:sz w:val="24"/>
          <w:szCs w:val="24"/>
        </w:rPr>
        <w:t xml:space="preserve">, or an average wage for
a definite or an indefinite number of </w:t>
      </w:r>
      <w:r>
        <w:rPr>
          <w:rFonts w:ascii="fixed" w:hAnsi="fixed" w:cs="fixed"/>
          <w:i/>
          <w:color w:val="000000"/>
          <w:sz w:val="24"/>
          <w:szCs w:val="24"/>
        </w:rPr>
        <w:t xml:space="preserve">employes</w:t>
      </w:r>
      <w:r>
        <w:rPr>
          <w:rFonts w:ascii="fixed" w:hAnsi="fixed" w:cs="fixed"/>
          <w:color w:val="000000"/>
          <w:sz w:val="24"/>
          <w:szCs w:val="24"/>
        </w:rPr>
        <w:t xml:space="preserve">. 
The fourth, or “Comparison” section, brings
the highest, lowest, and general average weekly wages
into final comparison.
</w:t>
      </w:r>
      <w:r>
        <w:rPr>
          <w:rFonts w:ascii="fixed" w:hAnsi="fixed" w:cs="fixed"/>
          <w:color w:val="000000"/>
          <w:sz w:val="24"/>
          <w:szCs w:val="24"/>
        </w:rPr>
        <w:br/>
        <w:t xml:space="preserve">The first three sections of the table, being either
simply enumerative or collective in character, are
easily understood without illustration, but an example
of the “Comparative” section, marked Table
B, hangs on the wall, and shows all the final comparisons
at a glance.
</w:t>
      </w:r>
      <w:r>
        <w:rPr>
          <w:rFonts w:ascii="fixed" w:hAnsi="fixed" w:cs="fixed"/>
          <w:i/>
          <w:color w:val="000000"/>
          <w:sz w:val="24"/>
          <w:szCs w:val="24"/>
        </w:rPr>
        <w:t xml:space="preserve">Table B</w:t>
      </w:r>
      <w:r>
        <w:rPr>
          <w:rFonts w:ascii="fixed" w:hAnsi="fixed" w:cs="fixed"/>
          <w:color w:val="000000"/>
          <w:sz w:val="24"/>
          <w:szCs w:val="24"/>
        </w:rPr>
        <w:t xml:space="preserve">.
------------------------------------------------------------</w:t>
      </w:r>
      <w:r>
        <w:rPr>
          <w:rFonts w:ascii="fixed" w:hAnsi="fixed" w:cs="fixed"/>
          <w:color w:val="000000"/>
          <w:sz w:val="24"/>
          <w:szCs w:val="24"/>
        </w:rPr>
        <w:br/>
        <w:t xml:space="preserve">-------
|   1    |    2    |    3    |    4
---------------------------------------
Classification.             |Massac- |  Great  | Massac- |  Great
|husetts.| Britain.| husetts.| Britain.
------------------------------------------------------------</w:t>
      </w:r>
      <w:r>
        <w:rPr>
          <w:rFonts w:ascii="fixed" w:hAnsi="fixed" w:cs="fixed"/>
          <w:color w:val="000000"/>
          <w:sz w:val="24"/>
          <w:szCs w:val="24"/>
        </w:rPr>
        <w:br/>
        <w:t xml:space="preserve">-------
Average highest weekly      | dols.  |  dols.  |  dols.  |  dols.
wage paid to--              |        |         |         |
Men                      |  37.00 |  13.39  |  25.41  |  11.36
Women                    |   5.50 |   ...   |   8.57  |   4.10
Young persons            |   7.00 |   3.65  |   6.94  |   3.04
Children                 |   5.70 |   ...   |   4.64  |   1.05
|        |         |         |
Average lowest weekly wage  |        |         |         |
paid to--                   |        |         |         |
Men                      |   7.60 |   3.21  |   7.09  |   4.72
Women                    |   5.00 |   ...   |   4.62  |   2.27
Young women              |   4.50 |   1.46  |   4.26  |   1.66
Children                 |   3.00 |   ...   |   3.09  |    .60
|        |         |         |
Average weekly wages        |        |         |         |
paid to--                   |        |         |         |
Men                      |  12.04 |   8.07  |  11.85  |   8.26
Women                    |   5.12 |   ...   |   6.09  |   3.37
Young persons            |   5.76 |   2.52  |   5.10  |   2.40
Children——­             |   5.31 |   ...   |   3.81  |    .79</w:t>
      </w:r>
      <w:r>
        <w:rPr>
          <w:rFonts w:ascii="fixed" w:hAnsi="fixed" w:cs="fixed"/>
          <w:color w:val="000000"/>
          <w:sz w:val="24"/>
          <w:szCs w:val="24"/>
        </w:rPr>
        <w:br/>
        <w:t xml:space="preserve">The two first columns of the table are simply illustrative
of the method applied to a single industry, exhibiting
the highest average, lowest average, and average weekly
wages, whether to men, women, young persons, or children,
in the particular business of “machine-making,”
together with the general average wages paid to all
the </w:t>
      </w:r>
      <w:r>
        <w:rPr>
          <w:rFonts w:ascii="fixed" w:hAnsi="fixed" w:cs="fixed"/>
          <w:i/>
          <w:color w:val="000000"/>
          <w:sz w:val="24"/>
          <w:szCs w:val="24"/>
        </w:rPr>
        <w:t xml:space="preserve">employes</w:t>
      </w:r>
      <w:r>
        <w:rPr>
          <w:rFonts w:ascii="fixed" w:hAnsi="fixed" w:cs="fixed"/>
          <w:color w:val="000000"/>
          <w:sz w:val="24"/>
          <w:szCs w:val="24"/>
        </w:rPr>
        <w:t xml:space="preserve"> in such industry.  The general
average weekly wages in this industry are thus shown
to be 45.6 per cent. higher in Massachusetts than
in Great Britain.
</w:t>
      </w:r>
      <w:r>
        <w:rPr>
          <w:rFonts w:ascii="fixed" w:hAnsi="fixed" w:cs="fixed"/>
          <w:color w:val="000000"/>
          <w:sz w:val="24"/>
          <w:szCs w:val="24"/>
        </w:rPr>
        <w:br/>
        <w:t xml:space="preserve">The 3d and 4th columns of the table consolidate all
the twenty-four industries, and yield, in similar
terms, as in the case of machine-making, an average
comparison applying to the whole group of industries
under examination, giving, as a grand result, that
the general average weekly wages of Massachusetts
are higher by 48.28 per cent. than those of Great
Britain.
</w:t>
      </w:r>
      <w:r>
        <w:rPr>
          <w:rFonts w:ascii="fixed" w:hAnsi="fixed" w:cs="fixed"/>
          <w:color w:val="000000"/>
          <w:sz w:val="24"/>
          <w:szCs w:val="24"/>
        </w:rPr>
        <w:br/>
        <w:t xml:space="preserve">It is, however, explained that the British wage returns
were made in three different ways, </w:t>
      </w:r>
      <w:r>
        <w:rPr>
          <w:rFonts w:ascii="fixed" w:hAnsi="fixed" w:cs="fixed"/>
          <w:i/>
          <w:color w:val="000000"/>
          <w:sz w:val="24"/>
          <w:szCs w:val="24"/>
        </w:rPr>
        <w:t xml:space="preserve">viz</w:t>
      </w:r>
      <w:r>
        <w:rPr>
          <w:rFonts w:ascii="fixed" w:hAnsi="fixed" w:cs="fixed"/>
          <w:color w:val="000000"/>
          <w:sz w:val="24"/>
          <w:szCs w:val="24"/>
        </w:rPr>
        <w:t xml:space="preserve">., for
a definite number of </w:t>
      </w:r>
      <w:r>
        <w:rPr>
          <w:rFonts w:ascii="fixed" w:hAnsi="fixed" w:cs="fixed"/>
          <w:i/>
          <w:color w:val="000000"/>
          <w:sz w:val="24"/>
          <w:szCs w:val="24"/>
        </w:rPr>
        <w:t xml:space="preserve">employes</w:t>
      </w:r>
      <w:r>
        <w:rPr>
          <w:rFonts w:ascii="fixed" w:hAnsi="fixed" w:cs="fixed"/>
          <w:color w:val="000000"/>
          <w:sz w:val="24"/>
          <w:szCs w:val="24"/>
        </w:rPr>
        <w:t xml:space="preserve">, by percentage
returns, and by general returns; both of the latter
being for an indefinite number of </w:t>
      </w:r>
      <w:r>
        <w:rPr>
          <w:rFonts w:ascii="fixed" w:hAnsi="fixed" w:cs="fixed"/>
          <w:i/>
          <w:color w:val="000000"/>
          <w:sz w:val="24"/>
          <w:szCs w:val="24"/>
        </w:rPr>
        <w:t xml:space="preserve">employes</w:t>
      </w:r>
      <w:r>
        <w:rPr>
          <w:rFonts w:ascii="fixed" w:hAnsi="fixed" w:cs="fixed"/>
          <w:color w:val="000000"/>
          <w:sz w:val="24"/>
          <w:szCs w:val="24"/>
        </w:rPr>
        <w:t xml:space="preserve">. 
Where more than one wage-basis was given, the highest
figure was used in the calculations, and, this being
the case in eighteen out of the twenty-four industries,
its effects on the grand result are considerable;
for, by crediting Great Britain with the </w:t>
      </w:r>
      <w:r>
        <w:rPr>
          <w:rFonts w:ascii="fixed" w:hAnsi="fixed" w:cs="fixed"/>
          <w:i/>
          <w:color w:val="000000"/>
          <w:sz w:val="24"/>
          <w:szCs w:val="24"/>
        </w:rPr>
        <w:t xml:space="preserve">average</w:t>
      </w:r>
      <w:r>
        <w:rPr>
          <w:rFonts w:ascii="fixed" w:hAnsi="fixed" w:cs="fixed"/>
          <w:color w:val="000000"/>
          <w:sz w:val="24"/>
          <w:szCs w:val="24"/>
        </w:rPr>
        <w:t xml:space="preserve">
instead of the </w:t>
      </w:r>
      <w:r>
        <w:rPr>
          <w:rFonts w:ascii="fixed" w:hAnsi="fixed" w:cs="fixed"/>
          <w:i/>
          <w:color w:val="000000"/>
          <w:sz w:val="24"/>
          <w:szCs w:val="24"/>
        </w:rPr>
        <w:t xml:space="preserve">high</w:t>
      </w:r>
      <w:r>
        <w:rPr>
          <w:rFonts w:ascii="fixed" w:hAnsi="fixed" w:cs="fixed"/>
          <w:color w:val="000000"/>
          <w:sz w:val="24"/>
          <w:szCs w:val="24"/>
        </w:rPr>
        <w:t xml:space="preserve"> weekly wage, the average
percentage in favor of Massachusetts rises from 48.28
per cent. to 75.94 per cent.
</w:t>
      </w:r>
      <w:r>
        <w:rPr>
          <w:rFonts w:ascii="fixed" w:hAnsi="fixed" w:cs="fixed"/>
          <w:color w:val="000000"/>
          <w:sz w:val="24"/>
          <w:szCs w:val="24"/>
        </w:rPr>
        <w:br/>
        <w:t xml:space="preserve">In order truly to indicate the higher percentage of
average weekly wages in Massachusetts, we must, therefore,
agree upon a figure somewhere between these two extremes,
</w:t>
      </w:r>
      <w:r>
        <w:rPr>
          <w:rFonts w:ascii="fixed" w:hAnsi="fixed" w:cs="fixed"/>
          <w:i/>
          <w:color w:val="000000"/>
          <w:sz w:val="24"/>
          <w:szCs w:val="24"/>
        </w:rPr>
        <w:t xml:space="preserve">viz</w:t>
      </w:r>
      <w:r>
        <w:rPr>
          <w:rFonts w:ascii="fixed" w:hAnsi="fixed" w:cs="fixed"/>
          <w:color w:val="000000"/>
          <w:sz w:val="24"/>
          <w:szCs w:val="24"/>
        </w:rPr>
        <w:t xml:space="preserve">., that of 48.28 per cent., derived from tables
in which Great Britain is credited with the high wage,
and that of 75.94 per cent., derived from those tables
in which she is credited with the average of the returns
made upon the different bases.  The mean of these
figures is 62.11 per cent., which is considered to
be the result of the investigation, and may be formulated
as follows:  The general average weekly wages
paid to </w:t>
      </w:r>
      <w:r>
        <w:rPr>
          <w:rFonts w:ascii="fixed" w:hAnsi="fixed" w:cs="fixed"/>
          <w:i/>
          <w:color w:val="000000"/>
          <w:sz w:val="24"/>
          <w:szCs w:val="24"/>
        </w:rPr>
        <w:t xml:space="preserve">employes</w:t>
      </w:r>
      <w:r>
        <w:rPr>
          <w:rFonts w:ascii="fixed" w:hAnsi="fixed" w:cs="fixed"/>
          <w:color w:val="000000"/>
          <w:sz w:val="24"/>
          <w:szCs w:val="24"/>
        </w:rPr>
        <w:t xml:space="preserve"> in twenty-four manufacturing
industries common to Massachusetts and Great Britain
is 62 per cent., higher in the former than the general
average weekly wages paid in the same industries in
the latter country.
</w:t>
      </w:r>
      <w:r>
        <w:rPr>
          <w:rFonts w:ascii="fixed" w:hAnsi="fixed" w:cs="fixed"/>
          <w:color w:val="000000"/>
          <w:sz w:val="24"/>
          <w:szCs w:val="24"/>
        </w:rPr>
        <w:br/>
        <w:t xml:space="preserve">But the question of wages forms only one side of the
working man’s account; on the other stands the
cost of living, and no comparisons of prosperity,
in given industrial communities, are of any value which
omit to take into consideration the relative ease
with which such communities can procure the means
of subsistence.  Table C presents a summary of
prices, gathered in 1883, of the chief items in a working
man’s expenditure, and their cost in Massachusetts
and Great Britain.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
      <w:pPr>
        <w:widowControl w:val="on"/>
        <w:pBdr/>
        <w:spacing w:before="0" w:after="0" w:line="240" w:lineRule="auto"/>
        <w:ind w:left="0" w:right="0"/>
        <w:jc w:val="left"/>
      </w:pPr>
      <w:r>
        <w:rPr>
          <w:rFonts w:ascii="fixed" w:hAnsi="fixed" w:cs="fixed"/>
          <w:i/>
          <w:color w:val="000000"/>
          <w:sz w:val="24"/>
          <w:szCs w:val="24"/>
        </w:rPr>
        <w:t xml:space="preserve">Table C</w:t>
      </w:r>
      <w:r>
        <w:rPr>
          <w:rFonts w:ascii="fixed" w:hAnsi="fixed" w:cs="fixed"/>
          <w:color w:val="000000"/>
          <w:sz w:val="24"/>
          <w:szCs w:val="24"/>
        </w:rPr>
        <w:t xml:space="preserve">.
</w:t>
      </w:r>
      <w:r>
        <w:rPr>
          <w:rFonts w:ascii="fixed" w:hAnsi="fixed" w:cs="fixed"/>
          <w:color w:val="000000"/>
          <w:sz w:val="24"/>
          <w:szCs w:val="24"/>
        </w:rPr>
        <w:t xml:space="preserve">
-------------------------------------------------------</w:t>
      </w:r>
      <w:r>
        <w:rPr>
          <w:rFonts w:ascii="fixed" w:hAnsi="fixed" w:cs="fixed"/>
          <w:color w:val="000000"/>
          <w:sz w:val="24"/>
          <w:szCs w:val="24"/>
        </w:rPr>
        <w:br/>
        <w:t xml:space="preserve">--
Articles.       |Percentage higher |  Percentage higher
|     in Mass.     |   in Great Britain
---------------------------------------------------------
Groceries       |         16.18    |        —
Provisions      |           —      |      20.00
Fuel            |        104.98    |        —
Dry goods       |         13.26    |        —
Boots and shoes |         42.75    |        —
Clothing        |         45.06    |        —
Rents           |         89.62    |        —
---------------------------------------------------------</w:t>
      </w:r>
      <w:r>
        <w:rPr>
          <w:rFonts w:ascii="fixed" w:hAnsi="fixed" w:cs="fixed"/>
          <w:color w:val="000000"/>
          <w:sz w:val="24"/>
          <w:szCs w:val="24"/>
        </w:rPr>
        <w:br/>
        <w:t xml:space="preserve">re&gt;
</w:t>
      </w:r>
      <w:r>
        <w:rPr>
          <w:rFonts w:ascii="fixed" w:hAnsi="fixed" w:cs="fixed"/>
          <w:color w:val="000000"/>
          <w:sz w:val="24"/>
          <w:szCs w:val="24"/>
        </w:rPr>
        <w:br/>
        <w:t xml:space="preserve">Having agreed that wages are probably 62 per cent.
higher in Massachusetts than in Great Britain, it
would be easy, if we could ascertain what proportion
of a working man’s income is spent respectively
in groceries, provisions, clothing, </w:t>
      </w:r>
      <w:r>
        <w:rPr>
          <w:rFonts w:ascii="fixed" w:hAnsi="fixed" w:cs="fixed"/>
          <w:i/>
          <w:color w:val="000000"/>
          <w:sz w:val="24"/>
          <w:szCs w:val="24"/>
        </w:rPr>
        <w:t xml:space="preserve">etc</w:t>
      </w:r>
      <w:r>
        <w:rPr>
          <w:rFonts w:ascii="fixed" w:hAnsi="fixed" w:cs="fixed"/>
          <w:color w:val="000000"/>
          <w:sz w:val="24"/>
          <w:szCs w:val="24"/>
        </w:rPr>
        <w:t xml:space="preserve">., to determine
what advantage an operative derives from the higher
wages of the United States.  Dr. Engel, the chief
of the Prussian Bureau of Statistics, puts us in possession
of this information, and, as the result of a laborious
inquiry, has formulated a certain economic law which
governs the relations between income and expenditure. 
From him we learn (see Table D) that: 
</w:t>
      </w:r>
      <w:r>
        <w:rPr>
          <w:rFonts w:ascii="fixed" w:hAnsi="fixed" w:cs="fixed"/>
          <w:i/>
          <w:color w:val="000000"/>
          <w:sz w:val="24"/>
          <w:szCs w:val="24"/>
        </w:rPr>
        <w:br/>
        <w:t xml:space="preserve">Table D</w:t>
      </w:r>
      <w:r>
        <w:rPr>
          <w:rFonts w:ascii="fixed" w:hAnsi="fixed" w:cs="fixed"/>
          <w:color w:val="000000"/>
          <w:sz w:val="24"/>
          <w:szCs w:val="24"/>
        </w:rPr>
        <w:t xml:space="preserve">.
</w:t>
      </w:r>
      <w:r>
        <w:rPr>
          <w:rFonts w:ascii="fixed" w:hAnsi="fixed" w:cs="fixed"/>
          <w:color w:val="000000"/>
          <w:sz w:val="24"/>
          <w:szCs w:val="24"/>
        </w:rPr>
        <w:br/>
        <w:t xml:space="preserve">A working man with an income of L60 per annum</w:t>
      </w:r>
      <w:r>
        <w:rPr>
          <w:rFonts w:ascii="fixed" w:hAnsi="fixed" w:cs="fixed"/>
          <w:color w:val="000000"/>
          <w:sz w:val="24"/>
          <w:szCs w:val="24"/>
        </w:rPr>
        <w:br/>
        <w:t xml:space="preserve">spends as follows: 
</w:t>
      </w:r>
      <w:r>
        <w:rPr>
          <w:rFonts w:ascii="fixed" w:hAnsi="fixed" w:cs="fixed"/>
          <w:color w:val="000000"/>
          <w:sz w:val="24"/>
          <w:szCs w:val="24"/>
        </w:rPr>
        <w:br/>
        <w:t xml:space="preserve">Per cent.</w:t>
      </w:r>
      <w:r>
        <w:rPr>
          <w:rFonts w:ascii="fixed" w:hAnsi="fixed" w:cs="fixed"/>
          <w:color w:val="000000"/>
          <w:sz w:val="24"/>
          <w:szCs w:val="24"/>
        </w:rPr>
        <w:br/>
        <w:t xml:space="preserve">of income.                  
    Shillings.</w:t>
      </w:r>
      <w:r>
        <w:rPr>
          <w:rFonts w:ascii="fixed" w:hAnsi="fixed" w:cs="fixed"/>
          <w:color w:val="000000"/>
          <w:sz w:val="24"/>
          <w:szCs w:val="24"/>
        </w:rPr>
        <w:br/>
        <w:t xml:space="preserve">/ meat....   
   248</w:t>
      </w:r>
      <w:r>
        <w:rPr>
          <w:rFonts w:ascii="fixed" w:hAnsi="fixed" w:cs="fixed"/>
          <w:color w:val="000000"/>
          <w:sz w:val="24"/>
          <w:szCs w:val="24"/>
        </w:rPr>
        <w:br/>
        <w:t xml:space="preserve">1.  On subsistence     62        or  \ groceries
     496</w:t>
      </w:r>
      <w:r>
        <w:rPr>
          <w:rFonts w:ascii="fixed" w:hAnsi="fixed" w:cs="fixed"/>
          <w:color w:val="000000"/>
          <w:sz w:val="24"/>
          <w:szCs w:val="24"/>
        </w:rPr>
        <w:br/>
        <w:t xml:space="preserve">2. " clothing         16        "                
   192</w:t>
      </w:r>
      <w:r>
        <w:rPr>
          <w:rFonts w:ascii="fixed" w:hAnsi="fixed" w:cs="fixed"/>
          <w:color w:val="000000"/>
          <w:sz w:val="24"/>
          <w:szCs w:val="24"/>
        </w:rPr>
        <w:br/>
        <w:t xml:space="preserve">3. " rent             12        "                
   144</w:t>
      </w:r>
      <w:r>
        <w:rPr>
          <w:rFonts w:ascii="fixed" w:hAnsi="fixed" w:cs="fixed"/>
          <w:color w:val="000000"/>
          <w:sz w:val="24"/>
          <w:szCs w:val="24"/>
        </w:rPr>
        <w:br/>
        <w:t xml:space="preserve">4. " fuel              5        "                
    60</w:t>
      </w:r>
      <w:r>
        <w:rPr>
          <w:rFonts w:ascii="fixed" w:hAnsi="fixed" w:cs="fixed"/>
          <w:color w:val="000000"/>
          <w:sz w:val="24"/>
          <w:szCs w:val="24"/>
        </w:rPr>
        <w:br/>
        <w:t xml:space="preserve">5. " sundries          5        "                
    60</w:t>
      </w:r>
      <w:r>
        <w:rPr>
          <w:rFonts w:ascii="fixed" w:hAnsi="fixed" w:cs="fixed"/>
          <w:color w:val="000000"/>
          <w:sz w:val="24"/>
          <w:szCs w:val="24"/>
        </w:rPr>
        <w:br/>
        <w:t xml:space="preserve">------</w:t>
      </w:r>
      <w:r>
        <w:rPr>
          <w:rFonts w:ascii="fixed" w:hAnsi="fixed" w:cs="fixed"/>
          <w:color w:val="000000"/>
          <w:sz w:val="24"/>
          <w:szCs w:val="24"/>
        </w:rPr>
        <w:br/>
        <w:t xml:space="preserve">Total shillings
1,200</w:t>
      </w:r>
      <w:r>
        <w:rPr>
          <w:rFonts w:ascii="fixed" w:hAnsi="fixed" w:cs="fixed"/>
          <w:color w:val="000000"/>
          <w:sz w:val="24"/>
          <w:szCs w:val="24"/>
        </w:rPr>
        <w:br/>
        <w:t xml:space="preserve">Or
 L60
</w:t>
      </w:r>
      <w:r>
        <w:rPr>
          <w:rFonts w:ascii="fixed" w:hAnsi="fixed" w:cs="fixed"/>
          <w:color w:val="000000"/>
          <w:sz w:val="24"/>
          <w:szCs w:val="24"/>
        </w:rPr>
        <w:br/>
        <w:t xml:space="preserve">Now, referring to Table C, it will be seen that the
same man’s expenditure in America would be: 
</w:t>
      </w:r>
      <w:r>
        <w:rPr>
          <w:rFonts w:ascii="fixed" w:hAnsi="fixed" w:cs="fixed"/>
          <w:color w:val="000000"/>
          <w:sz w:val="24"/>
          <w:szCs w:val="24"/>
        </w:rPr>
        <w:br/>
        <w:t xml:space="preserve">Shillings. 
           S.
</w:t>
      </w:r>
      <w:r>
        <w:rPr>
          <w:rFonts w:ascii="fixed" w:hAnsi="fixed" w:cs="fixed"/>
          <w:color w:val="000000"/>
          <w:sz w:val="24"/>
          <w:szCs w:val="24"/>
        </w:rPr>
        <w:br/>
        <w:t xml:space="preserve">1.  On subsistence    / meat....
   248 —  20 p.c. = 198.4</w:t>
      </w:r>
      <w:r>
        <w:rPr>
          <w:rFonts w:ascii="fixed" w:hAnsi="fixed" w:cs="fixed"/>
          <w:color w:val="000000"/>
          <w:sz w:val="24"/>
          <w:szCs w:val="24"/>
        </w:rPr>
        <w:br/>
        <w:t xml:space="preserve">\ groceries   496 +  16  "  
= 575.3</w:t>
      </w:r>
      <w:r>
        <w:rPr>
          <w:rFonts w:ascii="fixed" w:hAnsi="fixed" w:cs="fixed"/>
          <w:color w:val="000000"/>
          <w:sz w:val="24"/>
          <w:szCs w:val="24"/>
        </w:rPr>
        <w:br/>
        <w:t xml:space="preserve">2. " clothing                      192 +  45  "  
= 278.4</w:t>
      </w:r>
      <w:r>
        <w:rPr>
          <w:rFonts w:ascii="fixed" w:hAnsi="fixed" w:cs="fixed"/>
          <w:color w:val="000000"/>
          <w:sz w:val="24"/>
          <w:szCs w:val="24"/>
        </w:rPr>
        <w:br/>
        <w:t xml:space="preserve">3. " rent                          144 +  89  "  
= 272.1</w:t>
      </w:r>
      <w:r>
        <w:rPr>
          <w:rFonts w:ascii="fixed" w:hAnsi="fixed" w:cs="fixed"/>
          <w:color w:val="000000"/>
          <w:sz w:val="24"/>
          <w:szCs w:val="24"/>
        </w:rPr>
        <w:br/>
        <w:t xml:space="preserve">4. " fuel                           60 + 104  "  
= 122.0</w:t>
      </w:r>
      <w:r>
        <w:rPr>
          <w:rFonts w:ascii="fixed" w:hAnsi="fixed" w:cs="fixed"/>
          <w:color w:val="000000"/>
          <w:sz w:val="24"/>
          <w:szCs w:val="24"/>
        </w:rPr>
        <w:br/>
        <w:t xml:space="preserve">5. " sundries                       60 +  50  "  
=  90.0</w:t>
      </w:r>
      <w:r>
        <w:rPr>
          <w:rFonts w:ascii="fixed" w:hAnsi="fixed" w:cs="fixed"/>
          <w:color w:val="000000"/>
          <w:sz w:val="24"/>
          <w:szCs w:val="24"/>
        </w:rPr>
        <w:br/>
        <w:t xml:space="preserve">--------</w:t>
      </w:r>
      <w:r>
        <w:rPr>
          <w:rFonts w:ascii="fixed" w:hAnsi="fixed" w:cs="fixed"/>
          <w:color w:val="000000"/>
          <w:sz w:val="24"/>
          <w:szCs w:val="24"/>
        </w:rPr>
        <w:br/>
        <w:t xml:space="preserve">Total        
1,536.2</w:t>
      </w:r>
      <w:r>
        <w:rPr>
          <w:rFonts w:ascii="fixed" w:hAnsi="fixed" w:cs="fixed"/>
          <w:color w:val="000000"/>
          <w:sz w:val="24"/>
          <w:szCs w:val="24"/>
        </w:rPr>
        <w:br/>
        <w:t xml:space="preserve">Or           L76
16s.
</w:t>
      </w:r>
      <w:r>
        <w:rPr>
          <w:rFonts w:ascii="fixed" w:hAnsi="fixed" w:cs="fixed"/>
          <w:color w:val="000000"/>
          <w:sz w:val="24"/>
          <w:szCs w:val="24"/>
        </w:rPr>
        <w:br/>
        <w:t xml:space="preserve">In other words, a workman earning L60 per annum in
Great Britain would receive L99, or 62 per cent. more
wages in the States, but living there would cost him
L77, or L17 more than here, giving him a net advantage
of only 28 per cent., instead of 62 per cent., derived
from living and working in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
      <w:pPr>
        <w:widowControl w:val="on"/>
        <w:pBdr/>
        <w:spacing w:before="0" w:after="0" w:line="240" w:lineRule="auto"/>
        <w:ind w:left="0" w:right="0"/>
        <w:jc w:val="left"/>
      </w:pPr>
      <w:r>
        <w:rPr>
          <w:rFonts w:ascii="fixed" w:hAnsi="fixed" w:cs="fixed"/>
          <w:color w:val="000000"/>
          <w:sz w:val="24"/>
          <w:szCs w:val="24"/>
        </w:rPr>
        <w:t xml:space="preserve">But this result does not exhaust the question. 
The standard of life is very different among working
men in the States and in Great Britain, and the almost
inexhaustible statistics of the report, already so
often quoted, enable us to gauge this difference with
accuracy.  It has been proved, by a recent investigation,
whose details we need not follow, that the expenditure
of working men’s families, of similar size, in
Massachusetts and in Great Britain, stand to each other
in the ratio of 15 to 10.  By introducing this
new factor into our calculations, we find that a man
who spends L60 per annum in England would spend L90,
instead of L77, per annum in the States, paying American
prices for subsistence, and living up to American
standards.  In other words, he would be a gainer
to the extent of only L9 per annum by living and working
in the United States.  Finally, if we presume
that 48 or 50 per cent., rather than 62 per cent.,
measures the higher wages of Massachusetts, the same
man’s increased wages would be L90 instead of
L99, and he would-neither lose nor gain in money by
becoming an American citizen, and adopting American
habits.
</w:t>
      </w:r>
      <w:r>
        <w:rPr>
          <w:rFonts w:ascii="fixed" w:hAnsi="fixed" w:cs="fixed"/>
          <w:color w:val="000000"/>
          <w:sz w:val="24"/>
          <w:szCs w:val="24"/>
        </w:rPr>
        <w:br/>
        <w:t xml:space="preserve">That these conclusions agree with those rough and
ready practical illustrations which, without being
scientific, are generally trustworthy, let the following
story evidence.
</w:t>
      </w:r>
      <w:r>
        <w:rPr>
          <w:rFonts w:ascii="fixed" w:hAnsi="fixed" w:cs="fixed"/>
          <w:color w:val="000000"/>
          <w:sz w:val="24"/>
          <w:szCs w:val="24"/>
        </w:rPr>
        <w:br/>
        <w:t xml:space="preserve">Some years ago, a skillful moulder, in my then firm’s
employ, left us for the States, where he permanently
settled.  After a long absence, he returned for
a few weeks’ holiday, when I asked him whether
he earned higher wages and found life more agreeable
in America than in England.  “Well, as to
money” was his reply, “I think, taking
all things into consideration, I did about as well
in the old shop as I do now; but, socially speaking,
I am somebody there, while here I am only a moulder.” 
Social advantage, indeed, probably measures almost
all the difference between the position of a skilled
factory operative in the States and in England.
</w:t>
      </w:r>
      <w:r>
        <w:rPr>
          <w:rFonts w:ascii="fixed" w:hAnsi="fixed" w:cs="fixed"/>
          <w:color w:val="000000"/>
          <w:sz w:val="24"/>
          <w:szCs w:val="24"/>
        </w:rPr>
        <w:br/>
        <w:t xml:space="preserve">Let me not seem, however, to undervalue that difference. 
Statistics, after all, do not dominate human nature;
on the contrary, human nature determines the statistician’s
figures.  Every artisan emigrant to America gains
opportunities of advancement of which his European
fellows know nothing.  If he have brains, the
way to success is open there, while it is practically
barred to anything short of genius for men of his class
in Europe.  Our Australian colonies, where unskilled
labor can earn 7s. 6d. a day, and live for a trifle,
are, indeed, a paradise for the mere wage-earner,
who can scarcely help becoming also a wage-saver; but
America is the country which, with wage conditions
such as I have attempted to portray, still offers
the best possible opportunities of success, and even
of great careers, to clever working men, and especially
to clever mechanics.  That man, however, is not
worthy of a home in the great republic, who does not
appreciate the higher social levels at which native
labor desires to live, who is not anxious to make the
most of the advantages which democratic institutions
offer him, who does not, in short, ardently desire
to become a “good American.”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
      <w:pPr>
        <w:widowControl w:val="on"/>
        <w:pBdr/>
        <w:spacing w:before="0" w:after="0" w:line="240" w:lineRule="auto"/>
        <w:ind w:left="0" w:right="0"/>
        <w:jc w:val="left"/>
      </w:pPr>
      <w:r>
        <w:rPr>
          <w:rFonts w:ascii="fixed" w:hAnsi="fixed" w:cs="fixed"/>
          <w:color w:val="000000"/>
          <w:sz w:val="24"/>
          <w:szCs w:val="24"/>
        </w:rPr>
        <w:t xml:space="preserve">There remains the question already alluded to as inextricably
bound up with American labor problems:  How does
the American tariff affect wages?  The idea that
these are determinable by the tariff is the corner
stone of protection in the States.  The artisan
has been so sedulously educated to believe that the
chief object of import duties is to protect him from
falling into a ruinous competition with what is called
the “pauper labor of Europe,” that no
movement on the part of workmen in the direction of
free trade is ever likely to arise in America. 
I am not now about to argue the question of protection,
except in so far as it relates to labor; but it may
be remarked, in passing, that internal competition,
rather than the people, is the enemy from whom the
tariff will probably receive its death blow in the
future.  Protection will ultimately break down
by its own weight in the States.  Production already
exceeds demand, the cry for a “wider market”
and for “raw materials free” is in every
manufacturer’s mouth; and if America upholds
her protective legislation too long, the produce of
her factories and mills will, by and by, force its
way, in spite of the tariff, into the open markets
of the world, but it will be through the gate of national
suffering.  Few people in this country are, I
think, aware of the extraordinary fervor with which
the doctrine that protection benefits labor is preached
in the States.  We are ourselves accustomed to
hear the question of free trade argued only from the
economic standpoint, but this is by no means so commonly
the case in America.  I shall try, by paraphrasing
certain recent addresses of an able personal friend
and enthusiastic protectionist, to illustrate the position
taken by those persons who advocate the tariff, not
upon economic grounds, but in the avowed interests
of labor.
</w:t>
      </w:r>
      <w:r>
        <w:rPr>
          <w:rFonts w:ascii="fixed" w:hAnsi="fixed" w:cs="fixed"/>
          <w:color w:val="000000"/>
          <w:sz w:val="24"/>
          <w:szCs w:val="24"/>
        </w:rPr>
        <w:br/>
        <w:t xml:space="preserve">Referring to the words “Free Trade,” the
speaker in question begins by asking, “What
is the essential nature of that which we call trade?”
And answers himself as follows: 
</w:t>
      </w:r>
      <w:r>
        <w:rPr>
          <w:rFonts w:ascii="fixed" w:hAnsi="fixed" w:cs="fixed"/>
          <w:color w:val="000000"/>
          <w:sz w:val="24"/>
          <w:szCs w:val="24"/>
        </w:rPr>
        <w:br/>
        <w:t xml:space="preserve">“The grim, ugly fact is that trade is a fight,
the markets are battle fields, the traders are gladiators,
carrying on a true war around questions of values,
with no care whether the opposing party or the community
at large can afford that the trade is made.  This
contest is always going on, whether a lady buys a
pair of gloves, or a syndicate corners Erie. 
Antagonism is so fixed an element of trade, and so
often defeats the object it blindly follows, as to
make laws which seek to mitigate the ferocity of the
struggle as welcome to the far-sighted man of business
as they are to the foredoomed victims of this relentless
warfare.”
</w:t>
      </w:r>
      <w:r>
        <w:rPr>
          <w:rFonts w:ascii="fixed" w:hAnsi="fixed" w:cs="fixed"/>
          <w:color w:val="000000"/>
          <w:sz w:val="24"/>
          <w:szCs w:val="24"/>
        </w:rPr>
        <w:br/>
        <w:t xml:space="preserve">On the other hand, competition is said to be a—­</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
      <w:pPr>
        <w:widowControl w:val="on"/>
        <w:pBdr/>
        <w:spacing w:before="0" w:after="0" w:line="240" w:lineRule="auto"/>
        <w:ind w:left="0" w:right="0"/>
        <w:jc w:val="left"/>
      </w:pPr>
      <w:r>
        <w:rPr>
          <w:rFonts w:ascii="fixed" w:hAnsi="fixed" w:cs="fixed"/>
          <w:color w:val="000000"/>
          <w:sz w:val="24"/>
          <w:szCs w:val="24"/>
        </w:rPr>
        <w:t xml:space="preserve">“Wonder worker in developing energy in the strongest
individuals, and massing wealth in masterful states;
but, since competitive trading can never be wholly
beneficent, it should be strictly controlled, in the
interests of the toiling millions, who are too weak
successfully to oppose its attacks.  The results
of forcing on the naturally weak, by means of competition,
hard and unequal bargains which are evaded by the strong,
are appalling in their magnitude, dividing whole peoples
permanently into castes, rich and poor, injuring the
former by excess, and the latter by deprivation, making
a nation strong in the trading instinct, and rich in
accumulated wealth, but weak and poor in all its other
parts.  This abuse is saddest of all when, failing
to be recognized as an evil, the doctrines of free
trade are wrought into the policy and social life of
a people.”
</w:t>
      </w:r>
      <w:r>
        <w:rPr>
          <w:rFonts w:ascii="fixed" w:hAnsi="fixed" w:cs="fixed"/>
          <w:color w:val="000000"/>
          <w:sz w:val="24"/>
          <w:szCs w:val="24"/>
        </w:rPr>
        <w:br/>
        <w:t xml:space="preserve">Protective remedies for this state of things are introduced
as follows: 
</w:t>
      </w:r>
      <w:r>
        <w:rPr>
          <w:rFonts w:ascii="fixed" w:hAnsi="fixed" w:cs="fixed"/>
          <w:color w:val="000000"/>
          <w:sz w:val="24"/>
          <w:szCs w:val="24"/>
        </w:rPr>
        <w:br/>
        <w:t xml:space="preserve">“Wherever the value of competition has been
fully recognized, but supplemented by wise control
of its energies, the results are excellent.  This
fact forms the foundation of our protective laws, whose
very name ‘protective’ implies assailants;
those hard bargains, to wit, driven on the fighting
side of trade, under the motto of ‘let the fittest
survive.’  When a small army is attacked
by a large one, it covers itself by earthworks. 
Similarly, where there are sheep, and wolves abound,
the farmer puts up fences which effectually protect
his flock; and, in the same way, tariffs are ‘forts,’
whence the artisan may hope successfully to defend
himself against the attacks of his powerful and unscrupulous
enemy, capital; or they may even be considered as
a pistol, which a little fellow points at a big bully
who threatens him with a thrashing.”
</w:t>
      </w:r>
      <w:r>
        <w:rPr>
          <w:rFonts w:ascii="fixed" w:hAnsi="fixed" w:cs="fixed"/>
          <w:color w:val="000000"/>
          <w:sz w:val="24"/>
          <w:szCs w:val="24"/>
        </w:rPr>
        <w:br/>
        <w:t xml:space="preserve">Such are the arguments which are urged with great
fervor, and immense effect, upon the American artisan,
who fully and firmly believes that protection is the
only agent capable of lifting his lot above those,
dreaded levels at which the “pauper labor of
Europe” is universally believed to live.
</w:t>
      </w:r>
      <w:r>
        <w:rPr>
          <w:rFonts w:ascii="fixed" w:hAnsi="fixed" w:cs="fixed"/>
          <w:color w:val="000000"/>
          <w:sz w:val="24"/>
          <w:szCs w:val="24"/>
        </w:rPr>
        <w:br/>
        <w:t xml:space="preserve">The simple answer to all this rhetoric appears to
be that, while it might be valid as an indictment
of the competitive system as a whole, it is valueless
when directed against a part of that system only. 
Advocates who are not prepared to say that every bargain
shall be controlled by beneficence, and who distinctly
admire the chief results of competition, cannot logically
demand that labor, alone of all salable commodities,
shall be bought and sold on altruistic principles.
</w:t>
      </w:r>
      <w:r>
        <w:rPr>
          <w:rFonts w:ascii="fixed" w:hAnsi="fixed" w:cs="fixed"/>
          <w:color w:val="000000"/>
          <w:sz w:val="24"/>
          <w:szCs w:val="24"/>
        </w:rPr>
        <w:br/>
        <w:t xml:space="preserve">In what immediately precedes, I have endeavored to
indicate the character of the pleadings which make
American artisans universally supporters of the tariff,
and we must now return to the question, What, after
all, is really the effect of protection on wages in
America?  I answer that no legislative schemes
can add to, although they may injure, the material
resources of a state.  Capital can only support
the labor for which the annual harvest of such resources
pays, and all that legislation can do is artificially
to divert labor and capital from directions which they
would take under the influence of natural laws.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
      <w:pPr>
        <w:widowControl w:val="on"/>
        <w:pBdr/>
        <w:spacing w:before="0" w:after="0" w:line="240" w:lineRule="auto"/>
        <w:ind w:left="0" w:right="0"/>
        <w:jc w:val="left"/>
      </w:pPr>
      <w:r>
        <w:rPr>
          <w:rFonts w:ascii="fixed" w:hAnsi="fixed" w:cs="fixed"/>
          <w:color w:val="000000"/>
          <w:sz w:val="24"/>
          <w:szCs w:val="24"/>
        </w:rPr>
        <w:t xml:space="preserve">America is selling, at the present time, about L160,000,000
worth of food and other raw products in Europe. 
These, together, represent her chief branch of business,
in which nearly fifty per cent. of her population is
engaged, and all this merchandise is sold in the free
trade markets of the world.  Wages in America,
therefore, cannot possibly be regulated by the tariff,
because, whatever wages can be earned by men engaged
in the production of agricultural products—­the
prices of which are fixed in Liverpool—­must
be the rate of wages which will substantially be paid
in other branches of business.  Wages, like water,
seek a level; if manufacture pays best, labor will
quit agriculture; if agriculture pays best, manufactures
will decline, and agriculture progress.
</w:t>
      </w:r>
      <w:r>
        <w:rPr>
          <w:rFonts w:ascii="fixed" w:hAnsi="fixed" w:cs="fixed"/>
          <w:color w:val="000000"/>
          <w:sz w:val="24"/>
          <w:szCs w:val="24"/>
        </w:rPr>
        <w:br/>
        <w:t xml:space="preserve">A glance at the condition of industrial society in
America vividly illustrates this conclusion. 
Any man, with a few dollars and a strong pair of arms,
can win far greater rewards from the soil than he could
possibly obtain by the same effort in Europe. 
His wages are high, because the grade of comfort to
be obtained from the land by means of a little labor
is high, and the artisans’ wages must follow
suit, if men are to be tempted from the field into
the workshop.  American politicians, however, would
have us believe that American labor owes its prosperity
to taxation; in other words, that what the immigrant
seeks is not the rich prizes offered him by a free
and fertile soil, but the blessings which flow from
a tariff that adds an average 40 per cent. to the
cost of everything he needs except food.
</w:t>
      </w:r>
      <w:r>
        <w:rPr>
          <w:rFonts w:ascii="fixed" w:hAnsi="fixed" w:cs="fixed"/>
          <w:color w:val="000000"/>
          <w:sz w:val="24"/>
          <w:szCs w:val="24"/>
        </w:rPr>
        <w:br/>
        <w:t xml:space="preserve">One more illustration, and I have done.  Upon
the wall hangs a diagram which shows the movements
of American wages, of English wages, and of the tariff
from 1860 to 1883.  I have already argued that
a tariff cannot determine wages, and the diagram affords
positive proof that it has not determined them in
America, as between 1860 and the present time. 
On the contrary, their movements are evidently due
to the same causes as have influenced wages here during
this period, while it is certainly remarkable that
they have fallen sooner, fallen lower, and recovered
less completely in America, where industry is “protected,”
than in Great Britain, were it is “unprotected.”
</w:t>
      </w:r>
      <w:r>
        <w:rPr>
          <w:rFonts w:ascii="fixed" w:hAnsi="fixed" w:cs="fixed"/>
          <w:color w:val="000000"/>
          <w:sz w:val="24"/>
          <w:szCs w:val="24"/>
        </w:rPr>
        <w:br/>
        <w:t xml:space="preserve">Shortly to recapitulate all that has been advanced,
I have endeavored to show: 
</w:t>
      </w:r>
      <w:r>
        <w:rPr>
          <w:rFonts w:ascii="fixed" w:hAnsi="fixed" w:cs="fixed"/>
          <w:color w:val="000000"/>
          <w:sz w:val="24"/>
          <w:szCs w:val="24"/>
        </w:rPr>
        <w:br/>
        <w:t xml:space="preserve">1st.  That a great change has occurred in the
social condition of labor in the United States during
the last forty years, and that, spite of all the existing
agencies of improvement, it is doubtful whether the
working classes of America are not, at the present
moment, falling still further from those high ideals
of operative life which once so brilliantly distinguished
the United States from European countries.
</w:t>
      </w:r>
      <w:r>
        <w:rPr>
          <w:rFonts w:ascii="fixed" w:hAnsi="fixed" w:cs="fixed"/>
          <w:color w:val="000000"/>
          <w:sz w:val="24"/>
          <w:szCs w:val="24"/>
        </w:rPr>
        <w:br/>
        <w:t xml:space="preserve">2d.  That, although wages are probably some 60
per cent. higher in the chief manufacturing districts
of America than in Great Britain, yet an English artisan
would find himself little richer there than at home,
after paying the enhanced prices for subsistence,
and conforming to the higher standard of life which
prevails in the States.  At the same time, his
whole social position and opportunities of advancement
would be immensely improved.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
      <w:pPr>
        <w:widowControl w:val="on"/>
        <w:pBdr/>
        <w:spacing w:before="0" w:after="0" w:line="240" w:lineRule="auto"/>
        <w:ind w:left="0" w:right="0"/>
        <w:jc w:val="left"/>
      </w:pPr>
      <w:r>
        <w:rPr>
          <w:rFonts w:ascii="fixed" w:hAnsi="fixed" w:cs="fixed"/>
          <w:color w:val="000000"/>
          <w:sz w:val="24"/>
          <w:szCs w:val="24"/>
        </w:rPr>
        <w:t xml:space="preserve">3d.  I have tried to demonstrate that the tariff,
to which the higher wages of America are so confidently
attributed, has really no influence whatever upon
them, and that it is not therefore an engine, such
as it is glowingly represented to the American artisan,
constructed for the purpose of raising his lot above
that of the so-called “pauper labor of Europe.” 
Any inquiry into the character of the work really
accomplished by the engine in question would lead
me into regions of controversy forbidden in this room.
</w:t>
      </w:r>
      <w:r>
        <w:rPr>
          <w:rFonts w:ascii="fixed" w:hAnsi="fixed" w:cs="fixed"/>
          <w:color w:val="000000"/>
          <w:sz w:val="24"/>
          <w:szCs w:val="24"/>
        </w:rPr>
        <w:br/>
        <w:t xml:space="preserve">Finally, if I am asked why, in a review of American
labor and wages, I have said nothing of trade unionism
on the one hand, and of co-operative production on
the other, I can only answer that to have introduced
these among so many other interesting, but subsidiary,
subjects which crowd around questions of labor and
wages, would have doubled the volume of this address,
and more than halved the patience with which you have
kindly listened to it.
</w:t>
      </w:r>
      <w:r>
        <w:rPr>
          <w:rFonts w:ascii="fixed" w:hAnsi="fixed" w:cs="fixed"/>
          <w:color w:val="000000"/>
          <w:sz w:val="24"/>
          <w:szCs w:val="24"/>
        </w:rPr>
        <w:br/>
        <w:t xml:space="preserve">*       *       *       *  
    *
</w:t>
      </w:r>
      <w:r>
        <w:rPr>
          <w:rFonts w:ascii="fixed" w:hAnsi="fixed" w:cs="fixed"/>
          <w:color w:val="000000"/>
          <w:sz w:val="24"/>
          <w:szCs w:val="24"/>
        </w:rPr>
        <w:br/>
        <w:t xml:space="preserve">A catalogue, containing brief notices of many important
scientific papers heretofore published in the SUPPLEMENT,
may be had gratis at this office.
</w:t>
      </w:r>
      <w:r>
        <w:rPr>
          <w:rFonts w:ascii="fixed" w:hAnsi="fixed" w:cs="fixed"/>
          <w:color w:val="000000"/>
          <w:sz w:val="24"/>
          <w:szCs w:val="24"/>
        </w:rPr>
        <w:br/>
        <w:t xml:space="preserve">*       *       *       *  
    *
</w:t>
      </w:r>
      <w:r>
        <w:rPr>
          <w:rFonts w:ascii="fixed" w:hAnsi="fixed" w:cs="fixed"/>
          <w:color w:val="000000"/>
          <w:sz w:val="24"/>
          <w:szCs w:val="24"/>
        </w:rPr>
        <w:br/>
        <w:t xml:space="preserve">THE SCIENTIFIC AMERICAN SUPPLEMENT.
</w:t>
      </w:r>
      <w:r>
        <w:rPr>
          <w:rFonts w:ascii="fixed" w:hAnsi="fixed" w:cs="fixed"/>
          <w:color w:val="000000"/>
          <w:sz w:val="24"/>
          <w:szCs w:val="24"/>
        </w:rPr>
        <w:br/>
        <w:t xml:space="preserve">PUBLISHED WEEKLY.
</w:t>
      </w:r>
      <w:r>
        <w:rPr>
          <w:rFonts w:ascii="fixed" w:hAnsi="fixed" w:cs="fixed"/>
          <w:color w:val="000000"/>
          <w:sz w:val="24"/>
          <w:szCs w:val="24"/>
        </w:rPr>
        <w:br/>
        <w:t xml:space="preserve">TERMS OF SUBSCRIPTION, $5 A YEAR.
</w:t>
      </w:r>
      <w:r>
        <w:rPr>
          <w:rFonts w:ascii="fixed" w:hAnsi="fixed" w:cs="fixed"/>
          <w:color w:val="000000"/>
          <w:sz w:val="24"/>
          <w:szCs w:val="24"/>
        </w:rPr>
        <w:br/>
        <w:t xml:space="preserve">Sent by mail, postage prepaid, to subscribers in any
part of the United States or Canada.  Six dollars
a year, sent, prepaid, to any foreign country.
</w:t>
      </w:r>
      <w:r>
        <w:rPr>
          <w:rFonts w:ascii="fixed" w:hAnsi="fixed" w:cs="fixed"/>
          <w:color w:val="000000"/>
          <w:sz w:val="24"/>
          <w:szCs w:val="24"/>
        </w:rPr>
        <w:br/>
        <w:t xml:space="preserve">All the back numbers of THE SUPPLEMENT, from the commencement,
January 1, 1876, can be had.  Price, 10 cents
each.
</w:t>
      </w:r>
      <w:r>
        <w:rPr>
          <w:rFonts w:ascii="fixed" w:hAnsi="fixed" w:cs="fixed"/>
          <w:color w:val="000000"/>
          <w:sz w:val="24"/>
          <w:szCs w:val="24"/>
        </w:rPr>
        <w:br/>
        <w:t xml:space="preserve">All the back volumes of THE SUPPLEMENT can likewise
be supplied.  Two volumes are issued yearly. 
Price of each volume, $2.50, stitched in paper, or
$3.50, bound in stiff covers.
</w:t>
      </w:r>
      <w:r>
        <w:rPr>
          <w:rFonts w:ascii="fixed" w:hAnsi="fixed" w:cs="fixed"/>
          <w:color w:val="000000"/>
          <w:sz w:val="24"/>
          <w:szCs w:val="24"/>
        </w:rPr>
        <w:br/>
        <w:t xml:space="preserve">COMBINED RATES—­One copy of SCIENTIFIC AMERICAN
and one copy of SCIENTIFIC AMERICAN SUPPLEMENT, one
year, postpaid, $7.00.
</w:t>
      </w:r>
      <w:r>
        <w:rPr>
          <w:rFonts w:ascii="fixed" w:hAnsi="fixed" w:cs="fixed"/>
          <w:color w:val="000000"/>
          <w:sz w:val="24"/>
          <w:szCs w:val="24"/>
        </w:rPr>
        <w:br/>
        <w:t xml:space="preserve">A liberal discount to booksellers, news agents, and
canvassers.
</w:t>
      </w:r>
    </w:p>
    <w:p>
      <w:pPr>
        <w:keepNext w:val="on"/>
        <w:widowControl w:val="on"/>
        <w:pBdr/>
        <w:spacing w:before="299" w:after="299" w:line="240" w:lineRule="auto"/>
        <w:ind w:left="0" w:right="0"/>
        <w:jc w:val="left"/>
        <w:outlineLvl w:val="1"/>
      </w:pPr>
      <w:r>
        <w:rPr>
          <w:b/>
          <w:color w:val="000000"/>
          <w:sz w:val="36"/>
          <w:szCs w:val="36"/>
        </w:rPr>
        <w:t xml:space="preserve">MUNN &amp; CO., PUBLISHERS,</w:t>
      </w:r>
    </w:p>
    <w:p/>
    <w:p>
      <w:pPr>
        <w:widowControl w:val="on"/>
        <w:pBdr/>
        <w:spacing w:before="0" w:after="0" w:line="240" w:lineRule="auto"/>
        <w:ind w:left="0" w:right="0"/>
        <w:jc w:val="left"/>
      </w:pPr>
      <w:r>
        <w:rPr>
          <w:rFonts w:ascii="fixed" w:hAnsi="fixed" w:cs="fixed"/>
          <w:color w:val="000000"/>
          <w:sz w:val="24"/>
          <w:szCs w:val="24"/>
        </w:rPr>
        <w:t xml:space="preserve">361 BROADWAY, NEW YORK, N.Y.
</w:t>
      </w:r>
      <w:r>
        <w:rPr>
          <w:rFonts w:ascii="fixed" w:hAnsi="fixed" w:cs="fixed"/>
          <w:color w:val="000000"/>
          <w:sz w:val="24"/>
          <w:szCs w:val="24"/>
        </w:rPr>
        <w:br/>
        <w:t xml:space="preserve">*       *       *       *  
    *
</w:t>
      </w:r>
    </w:p>
    <w:p>
      <w:pPr>
        <w:keepNext w:val="on"/>
        <w:widowControl w:val="on"/>
        <w:pBdr/>
        <w:spacing w:before="299" w:after="299" w:line="240" w:lineRule="auto"/>
        <w:ind w:left="0" w:right="0"/>
        <w:jc w:val="left"/>
        <w:outlineLvl w:val="1"/>
      </w:pPr>
      <w:r>
        <w:rPr>
          <w:b/>
          <w:color w:val="000000"/>
          <w:sz w:val="36"/>
          <w:szCs w:val="36"/>
        </w:rPr>
        <w:t xml:space="preserve">PATENTS.</w:t>
      </w:r>
    </w:p>
    <w:p/>
    <w:p>
      <w:pPr>
        <w:widowControl w:val="on"/>
        <w:pBdr/>
        <w:spacing w:before="0" w:after="0" w:line="240" w:lineRule="auto"/>
        <w:ind w:left="0" w:right="0"/>
        <w:jc w:val="left"/>
      </w:pPr>
      <w:r>
        <w:rPr>
          <w:rFonts w:ascii="fixed" w:hAnsi="fixed" w:cs="fixed"/>
          <w:color w:val="000000"/>
          <w:sz w:val="24"/>
          <w:szCs w:val="24"/>
        </w:rPr>
        <w:t xml:space="preserve">In connection with the SCIENTIFIC AMERICAN, Messrs.
MUNN &amp; Co. are Solicitors of American and Foreign
Patents, have had 40 years’ experience, and
now have the largest establishment in the world. 
Patents are obtained on the best terms.
</w:t>
      </w:r>
      <w:r>
        <w:rPr>
          <w:rFonts w:ascii="fixed" w:hAnsi="fixed" w:cs="fixed"/>
          <w:color w:val="000000"/>
          <w:sz w:val="24"/>
          <w:szCs w:val="24"/>
        </w:rPr>
        <w:br/>
        <w:t xml:space="preserve">A special notice is made in the SCIENTIFIC AMERICAN
of all Inventions patented through this Agency, with
the name and residence of the Patentee.  By the
immense circulation thus given, public attention is
directed to the merits of the new patent, and sales
or introduction often easily effected.
</w:t>
      </w:r>
      <w:r>
        <w:rPr>
          <w:rFonts w:ascii="fixed" w:hAnsi="fixed" w:cs="fixed"/>
          <w:color w:val="000000"/>
          <w:sz w:val="24"/>
          <w:szCs w:val="24"/>
        </w:rPr>
        <w:br/>
        <w:t xml:space="preserve">Any person who has made a new discovery or invention
can ascertain, free of charge, whether a patent can
probably be obtained, by writing to MUNN &amp; Co.</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
      <w:pPr>
        <w:widowControl w:val="on"/>
        <w:pBdr/>
        <w:spacing w:before="0" w:after="0" w:line="240" w:lineRule="auto"/>
        <w:ind w:left="0" w:right="0"/>
        <w:jc w:val="left"/>
      </w:pPr>
      <w:r>
        <w:rPr>
          <w:rFonts w:ascii="fixed" w:hAnsi="fixed" w:cs="fixed"/>
          <w:color w:val="000000"/>
          <w:sz w:val="24"/>
          <w:szCs w:val="24"/>
        </w:rPr>
        <w:t xml:space="preserve">We also send free our Hand Book about the Patent Laws,
Patents, Caveats, Trade Marks, their costs, and how
procured.  Address
</w:t>
      </w:r>
      <w:r>
        <w:rPr>
          <w:rFonts w:ascii="fixed" w:hAnsi="fixed" w:cs="fixed"/>
          <w:color w:val="000000"/>
          <w:sz w:val="24"/>
          <w:szCs w:val="24"/>
        </w:rPr>
        <w:br/>
        <w:t xml:space="preserve">MUNN &amp; CO., 361 BROADWAY, NEW YORK.
</w:t>
      </w:r>
      <w:r>
        <w:rPr>
          <w:rFonts w:ascii="fixed" w:hAnsi="fixed" w:cs="fixed"/>
          <w:color w:val="000000"/>
          <w:sz w:val="24"/>
          <w:szCs w:val="24"/>
        </w:rPr>
        <w:br/>
        <w:t xml:space="preserve">Branch Office, cor.  F and 7th Sts., Washington,
D.C.        
</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rFonts w:ascii="fixed" w:hAnsi="fixed" w:cs="fixed"/>
          <w:color w:val="000000"/>
          <w:sz w:val="24"/>
          <w:szCs w:val="24"/>
        </w:rPr>
        <w:t xml:space="preserve">
---------------------------------------
General average weekly wage |        |         |         |
paid to all </w:t>
      </w:r>
      <w:r>
        <w:rPr>
          <w:rFonts w:ascii="fixed" w:hAnsi="fixed" w:cs="fixed"/>
          <w:i/>
          <w:color w:val="000000"/>
          <w:sz w:val="24"/>
          <w:szCs w:val="24"/>
        </w:rPr>
        <w:t xml:space="preserve">employes</w:t>
      </w:r>
      <w:r>
        <w:rPr>
          <w:rFonts w:ascii="fixed" w:hAnsi="fixed" w:cs="fixed"/>
          <w:color w:val="000000"/>
          <w:sz w:val="24"/>
          <w:szCs w:val="24"/>
        </w:rPr>
        <w:t xml:space="preserve"> |  11.75 |   8.07  |  10.32  |   6.96
------------------------------------------------------------</w:t>
      </w:r>
      <w:r>
        <w:rPr>
          <w:rFonts w:ascii="fixed" w:hAnsi="fixed" w:cs="fixed"/>
          <w:color w:val="000000"/>
          <w:sz w:val="24"/>
          <w:szCs w:val="24"/>
        </w:rPr>
        <w:br/>
        <w:t xml:space="preserve">-------
Result:  General average     |                  |
weekly wages higher in     |  45.60           |  48.28
Massachusetts by per cent  | per cent.        | per cent.
------------------------------------------------------------</w:t>
      </w:r>
      <w:r>
        <w:rPr>
          <w:rFonts w:ascii="fixed" w:hAnsi="fixed" w:cs="fixed"/>
          <w:color w:val="000000"/>
          <w:sz w:val="24"/>
          <w:szCs w:val="24"/>
        </w:rPr>
        <w:br/>
        <w:t xml:space="preserve">-------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630775">
    <w:multiLevelType w:val="hybridMultilevel"/>
    <w:lvl w:ilvl="0" w:tplc="385027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630775">
    <w:abstractNumId w:val="5063077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4770108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