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The Commission in Lunacy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Commission in Lunacy by Honoré de Balzac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764874648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ADDENDUM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</w:tbl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ADDENDUM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personages appear in other stories of the Human Comedy.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Note:  The Commission in Lunacy is also known as The Interdiction and is referred to by that title in certain of the addendums.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Bianchon, Horace</w:t>
      </w:r>
      <w:r>
        <w:rPr>
          <w:color w:val="000000"/>
          <w:sz w:val="24"/>
          <w:szCs w:val="24"/>
        </w:rPr>
        <w:br/>
        <w:t xml:space="preserve">  Father Goriot</w:t>
      </w:r>
      <w:r>
        <w:rPr>
          <w:color w:val="000000"/>
          <w:sz w:val="24"/>
          <w:szCs w:val="24"/>
        </w:rPr>
        <w:br/>
        <w:t xml:space="preserve">  The Atheist’s Mass</w:t>
      </w:r>
      <w:r>
        <w:rPr>
          <w:color w:val="000000"/>
          <w:sz w:val="24"/>
          <w:szCs w:val="24"/>
        </w:rPr>
        <w:br/>
        <w:t xml:space="preserve">  Cesar Birotteau</w:t>
      </w:r>
      <w:r>
        <w:rPr>
          <w:color w:val="000000"/>
          <w:sz w:val="24"/>
          <w:szCs w:val="24"/>
        </w:rPr>
        <w:br/>
        <w:t xml:space="preserve">  Lost Illusions</w:t>
      </w:r>
      <w:r>
        <w:rPr>
          <w:color w:val="000000"/>
          <w:sz w:val="24"/>
          <w:szCs w:val="24"/>
        </w:rPr>
        <w:br/>
        <w:t xml:space="preserve">  A Distinguished Provincial at Paris</w:t>
      </w:r>
      <w:r>
        <w:rPr>
          <w:color w:val="000000"/>
          <w:sz w:val="24"/>
          <w:szCs w:val="24"/>
        </w:rPr>
        <w:br/>
        <w:t xml:space="preserve">  A Bachelor’s Establishment</w:t>
      </w:r>
      <w:r>
        <w:rPr>
          <w:color w:val="000000"/>
          <w:sz w:val="24"/>
          <w:szCs w:val="24"/>
        </w:rPr>
        <w:br/>
        <w:t xml:space="preserve">  The Secrets of a Princess</w:t>
      </w:r>
      <w:r>
        <w:rPr>
          <w:color w:val="000000"/>
          <w:sz w:val="24"/>
          <w:szCs w:val="24"/>
        </w:rPr>
        <w:br/>
        <w:t xml:space="preserve">  The Government Clerks</w:t>
      </w:r>
      <w:r>
        <w:rPr>
          <w:color w:val="000000"/>
          <w:sz w:val="24"/>
          <w:szCs w:val="24"/>
        </w:rPr>
        <w:br/>
        <w:t xml:space="preserve">  Pierrette</w:t>
      </w:r>
      <w:r>
        <w:rPr>
          <w:color w:val="000000"/>
          <w:sz w:val="24"/>
          <w:szCs w:val="24"/>
        </w:rPr>
        <w:br/>
        <w:t xml:space="preserve">  A Study of Woman</w:t>
      </w:r>
      <w:r>
        <w:rPr>
          <w:color w:val="000000"/>
          <w:sz w:val="24"/>
          <w:szCs w:val="24"/>
        </w:rPr>
        <w:br/>
        <w:t xml:space="preserve">  Scenes from a Courtesan’s Life</w:t>
      </w:r>
      <w:r>
        <w:rPr>
          <w:color w:val="000000"/>
          <w:sz w:val="24"/>
          <w:szCs w:val="24"/>
        </w:rPr>
        <w:br/>
        <w:t xml:space="preserve">  Honorine</w:t>
      </w:r>
      <w:r>
        <w:rPr>
          <w:color w:val="000000"/>
          <w:sz w:val="24"/>
          <w:szCs w:val="24"/>
        </w:rPr>
        <w:br/>
        <w:t xml:space="preserve">  The Seamy Side of History</w:t>
      </w:r>
      <w:r>
        <w:rPr>
          <w:color w:val="000000"/>
          <w:sz w:val="24"/>
          <w:szCs w:val="24"/>
        </w:rPr>
        <w:br/>
        <w:t xml:space="preserve">  The Magic Skin</w:t>
      </w:r>
      <w:r>
        <w:rPr>
          <w:color w:val="000000"/>
          <w:sz w:val="24"/>
          <w:szCs w:val="24"/>
        </w:rPr>
        <w:br/>
        <w:t xml:space="preserve">  A Second Home</w:t>
      </w:r>
      <w:r>
        <w:rPr>
          <w:color w:val="000000"/>
          <w:sz w:val="24"/>
          <w:szCs w:val="24"/>
        </w:rPr>
        <w:br/>
        <w:t xml:space="preserve">  A Prince of Bohemia</w:t>
      </w:r>
      <w:r>
        <w:rPr>
          <w:color w:val="000000"/>
          <w:sz w:val="24"/>
          <w:szCs w:val="24"/>
        </w:rPr>
        <w:br/>
        <w:t xml:space="preserve">  Letters of Two Brides</w:t>
      </w:r>
      <w:r>
        <w:rPr>
          <w:color w:val="000000"/>
          <w:sz w:val="24"/>
          <w:szCs w:val="24"/>
        </w:rPr>
        <w:br/>
        <w:t xml:space="preserve">  The Muse of the Department</w:t>
      </w:r>
      <w:r>
        <w:rPr>
          <w:color w:val="000000"/>
          <w:sz w:val="24"/>
          <w:szCs w:val="24"/>
        </w:rPr>
        <w:br/>
        <w:t xml:space="preserve">  The Imaginary Mistress</w:t>
      </w:r>
      <w:r>
        <w:rPr>
          <w:color w:val="000000"/>
          <w:sz w:val="24"/>
          <w:szCs w:val="24"/>
        </w:rPr>
        <w:br/>
        <w:t xml:space="preserve">  The Middle Classes</w:t>
      </w:r>
      <w:r>
        <w:rPr>
          <w:color w:val="000000"/>
          <w:sz w:val="24"/>
          <w:szCs w:val="24"/>
        </w:rPr>
        <w:br/>
        <w:t xml:space="preserve">  Cousin Betty</w:t>
      </w:r>
      <w:r>
        <w:rPr>
          <w:color w:val="000000"/>
          <w:sz w:val="24"/>
          <w:szCs w:val="24"/>
        </w:rPr>
        <w:br/>
        <w:t xml:space="preserve">  The Country Parson</w:t>
      </w:r>
      <w:r>
        <w:rPr>
          <w:color w:val="000000"/>
          <w:sz w:val="24"/>
          <w:szCs w:val="24"/>
        </w:rPr>
        <w:br/>
        <w:t xml:space="preserve">In addition, M. Bianchon narrated the following: </w:t>
      </w:r>
      <w:r>
        <w:rPr>
          <w:color w:val="000000"/>
          <w:sz w:val="24"/>
          <w:szCs w:val="24"/>
        </w:rPr>
        <w:br/>
        <w:t xml:space="preserve">  Another Study of Woman</w:t>
      </w:r>
      <w:r>
        <w:rPr>
          <w:color w:val="000000"/>
          <w:sz w:val="24"/>
          <w:szCs w:val="24"/>
        </w:rPr>
        <w:br/>
        <w:t xml:space="preserve">  La Grande Breteche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Bordin</w:t>
      </w:r>
      <w:r>
        <w:rPr>
          <w:color w:val="000000"/>
          <w:sz w:val="24"/>
          <w:szCs w:val="24"/>
        </w:rPr>
        <w:br/>
        <w:t xml:space="preserve">  The Gondreville Mystery</w:t>
      </w:r>
      <w:r>
        <w:rPr>
          <w:color w:val="000000"/>
          <w:sz w:val="24"/>
          <w:szCs w:val="24"/>
        </w:rPr>
        <w:br/>
        <w:t xml:space="preserve">  The Seamy Side of History</w:t>
      </w:r>
      <w:r>
        <w:rPr>
          <w:color w:val="000000"/>
          <w:sz w:val="24"/>
          <w:szCs w:val="24"/>
        </w:rPr>
        <w:br/>
        <w:t xml:space="preserve">  Jealousies of a Country Town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Camusot de Marville</w:t>
      </w:r>
      <w:r>
        <w:rPr>
          <w:color w:val="000000"/>
          <w:sz w:val="24"/>
          <w:szCs w:val="24"/>
        </w:rPr>
        <w:br/>
        <w:t xml:space="preserve">  Cousin Pons</w:t>
      </w:r>
      <w:r>
        <w:rPr>
          <w:color w:val="000000"/>
          <w:sz w:val="24"/>
          <w:szCs w:val="24"/>
        </w:rPr>
        <w:br/>
        <w:t xml:space="preserve">  Jealousies of a Country Town</w:t>
      </w:r>
      <w:r>
        <w:rPr>
          <w:color w:val="000000"/>
          <w:sz w:val="24"/>
          <w:szCs w:val="24"/>
        </w:rPr>
        <w:br/>
        <w:t xml:space="preserve">  Scenes from a Cuortesan’s Life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Desroches (son)</w:t>
      </w:r>
      <w:r>
        <w:rPr>
          <w:color w:val="000000"/>
          <w:sz w:val="24"/>
          <w:szCs w:val="24"/>
        </w:rPr>
        <w:br/>
        <w:t xml:space="preserve">  A Bachelor’s Establishment</w:t>
      </w:r>
      <w:r>
        <w:rPr>
          <w:color w:val="000000"/>
          <w:sz w:val="24"/>
          <w:szCs w:val="24"/>
        </w:rPr>
        <w:br/>
        <w:t xml:space="preserve">  Colonel Chabert</w:t>
      </w:r>
      <w:r>
        <w:rPr>
          <w:color w:val="000000"/>
          <w:sz w:val="24"/>
          <w:szCs w:val="24"/>
        </w:rPr>
        <w:br/>
        <w:t xml:space="preserve">  A Start in Life</w:t>
      </w:r>
      <w:r>
        <w:rPr>
          <w:color w:val="000000"/>
          <w:sz w:val="24"/>
          <w:szCs w:val="24"/>
        </w:rPr>
        <w:br/>
        <w:t xml:space="preserve">  A Woman of Thirty</w:t>
      </w:r>
      <w:r>
        <w:rPr>
          <w:color w:val="000000"/>
          <w:sz w:val="24"/>
          <w:szCs w:val="24"/>
        </w:rPr>
        <w:br/>
        <w:t xml:space="preserve">  The Government Clerks</w:t>
      </w:r>
      <w:r>
        <w:rPr>
          <w:color w:val="000000"/>
          <w:sz w:val="24"/>
          <w:szCs w:val="24"/>
        </w:rPr>
        <w:br/>
        <w:t xml:space="preserve">  A Distinguished Provincial at Paris</w:t>
      </w:r>
      <w:r>
        <w:rPr>
          <w:color w:val="000000"/>
          <w:sz w:val="24"/>
          <w:szCs w:val="24"/>
        </w:rPr>
        <w:br/>
        <w:t xml:space="preserve">  Scenes from a Courtesan’s Life</w:t>
      </w:r>
      <w:r>
        <w:rPr>
          <w:color w:val="000000"/>
          <w:sz w:val="24"/>
          <w:szCs w:val="24"/>
        </w:rPr>
        <w:br/>
        <w:t xml:space="preserve">  The Firm of Nucingen</w:t>
      </w:r>
      <w:r>
        <w:rPr>
          <w:color w:val="000000"/>
          <w:sz w:val="24"/>
          <w:szCs w:val="24"/>
        </w:rPr>
        <w:br/>
        <w:t xml:space="preserve">  A Man of Business</w:t>
      </w:r>
      <w:r>
        <w:rPr>
          <w:color w:val="000000"/>
          <w:sz w:val="24"/>
          <w:szCs w:val="24"/>
        </w:rPr>
        <w:br/>
        <w:t xml:space="preserve">  The Middle Classes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Espard, Charles-Maurice-Marie-Andoche, Comte de Negrepelisse, Marquis d’</w:t>
      </w:r>
      <w:r>
        <w:rPr>
          <w:color w:val="000000"/>
          <w:sz w:val="24"/>
          <w:szCs w:val="24"/>
        </w:rPr>
        <w:br/>
        <w:t xml:space="preserve">  Scenes from a Courtesan’s Life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Espard, Chevalier d’</w:t>
      </w:r>
      <w:r>
        <w:rPr>
          <w:color w:val="000000"/>
          <w:sz w:val="24"/>
          <w:szCs w:val="24"/>
        </w:rPr>
        <w:br/>
        <w:t xml:space="preserve">  Scenes from a Courtesan’s Life</w:t>
      </w:r>
      <w:r>
        <w:rPr>
          <w:color w:val="000000"/>
          <w:sz w:val="24"/>
          <w:szCs w:val="24"/>
        </w:rPr>
        <w:br/>
        <w:t xml:space="preserve">  The Secrets of a Princess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Espard, Jeanne-Clementine-Athenais de Blamont-Chauvry, Marquise d’</w:t>
      </w:r>
      <w:r>
        <w:rPr>
          <w:color w:val="000000"/>
          <w:sz w:val="24"/>
          <w:szCs w:val="24"/>
        </w:rPr>
        <w:br/>
        <w:t xml:space="preserve">  A Distinguished Provincial at Paris</w:t>
      </w:r>
      <w:r>
        <w:rPr>
          <w:color w:val="000000"/>
          <w:sz w:val="24"/>
          <w:szCs w:val="24"/>
        </w:rPr>
        <w:br/>
        <w:t xml:space="preserve">  Scenes from a Courtesan’s Life</w:t>
      </w:r>
      <w:r>
        <w:rPr>
          <w:color w:val="000000"/>
          <w:sz w:val="24"/>
          <w:szCs w:val="24"/>
        </w:rPr>
        <w:br/>
        <w:t xml:space="preserve">  Letters of Two Brides</w:t>
      </w:r>
      <w:r>
        <w:rPr>
          <w:color w:val="000000"/>
          <w:sz w:val="24"/>
          <w:szCs w:val="24"/>
        </w:rPr>
        <w:br/>
        <w:t xml:space="preserve">  Another Study of Woman</w:t>
      </w:r>
      <w:r>
        <w:rPr>
          <w:color w:val="000000"/>
          <w:sz w:val="24"/>
          <w:szCs w:val="24"/>
        </w:rPr>
        <w:br/>
        <w:t xml:space="preserve">  The Gondreville Mystery</w:t>
      </w:r>
      <w:r>
        <w:rPr>
          <w:color w:val="000000"/>
          <w:sz w:val="24"/>
          <w:szCs w:val="24"/>
        </w:rPr>
        <w:br/>
        <w:t xml:space="preserve">  The Secrets of a Princess</w:t>
      </w:r>
      <w:r>
        <w:rPr>
          <w:color w:val="000000"/>
          <w:sz w:val="24"/>
          <w:szCs w:val="24"/>
        </w:rPr>
        <w:br/>
        <w:t xml:space="preserve">  A Daughter of Eve</w:t>
      </w:r>
      <w:r>
        <w:rPr>
          <w:color w:val="000000"/>
          <w:sz w:val="24"/>
          <w:szCs w:val="24"/>
        </w:rPr>
        <w:br/>
        <w:t xml:space="preserve">  Beatrix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Godeschal, Francois-Claude-Marie</w:t>
      </w:r>
      <w:r>
        <w:rPr>
          <w:color w:val="000000"/>
          <w:sz w:val="24"/>
          <w:szCs w:val="24"/>
        </w:rPr>
        <w:br/>
        <w:t xml:space="preserve">  Colonel Chabert</w:t>
      </w:r>
      <w:r>
        <w:rPr>
          <w:color w:val="000000"/>
          <w:sz w:val="24"/>
          <w:szCs w:val="24"/>
        </w:rPr>
        <w:br/>
        <w:t xml:space="preserve">  A Bachelor’s Establishment</w:t>
      </w:r>
      <w:r>
        <w:rPr>
          <w:color w:val="000000"/>
          <w:sz w:val="24"/>
          <w:szCs w:val="24"/>
        </w:rPr>
        <w:br/>
        <w:t xml:space="preserve">  A Start in Life</w:t>
      </w:r>
      <w:r>
        <w:rPr>
          <w:color w:val="000000"/>
          <w:sz w:val="24"/>
          <w:szCs w:val="24"/>
        </w:rPr>
        <w:br/>
        <w:t xml:space="preserve">  The Middle Classes</w:t>
      </w:r>
      <w:r>
        <w:rPr>
          <w:color w:val="000000"/>
          <w:sz w:val="24"/>
          <w:szCs w:val="24"/>
        </w:rPr>
        <w:br/>
        <w:t xml:space="preserve">  Cousin Pons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Grozier, Abbe</w:t>
      </w:r>
      <w:r>
        <w:rPr>
          <w:color w:val="000000"/>
          <w:sz w:val="24"/>
          <w:szCs w:val="24"/>
        </w:rPr>
        <w:br/>
        <w:t xml:space="preserve">  Lost Illusions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Jeanrenaud</w:t>
      </w:r>
      <w:r>
        <w:rPr>
          <w:color w:val="000000"/>
          <w:sz w:val="24"/>
          <w:szCs w:val="24"/>
        </w:rPr>
        <w:br/>
        <w:t xml:space="preserve">  Albert Savarus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Mongenod, Frederic</w:t>
      </w:r>
      <w:r>
        <w:rPr>
          <w:color w:val="000000"/>
          <w:sz w:val="24"/>
          <w:szCs w:val="24"/>
        </w:rPr>
        <w:br/>
        <w:t xml:space="preserve">  The Seamy Side of History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Negrepelisse, De</w:t>
      </w:r>
      <w:r>
        <w:rPr>
          <w:color w:val="000000"/>
          <w:sz w:val="24"/>
          <w:szCs w:val="24"/>
        </w:rPr>
        <w:br/>
        <w:t xml:space="preserve">  Lost Illusions</w:t>
      </w:r>
      <w:r>
        <w:rPr>
          <w:color w:val="000000"/>
          <w:sz w:val="24"/>
          <w:szCs w:val="24"/>
        </w:rPr>
        <w:br/>
        <w:t xml:space="preserve">  A Distinguished Provincial at Paris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Nucingen, Baronne Delphine de</w:t>
      </w:r>
      <w:r>
        <w:rPr>
          <w:color w:val="000000"/>
          <w:sz w:val="24"/>
          <w:szCs w:val="24"/>
        </w:rPr>
        <w:br/>
        <w:t xml:space="preserve">  Father Goriot</w:t>
      </w:r>
      <w:r>
        <w:rPr>
          <w:color w:val="000000"/>
          <w:sz w:val="24"/>
          <w:szCs w:val="24"/>
        </w:rPr>
        <w:br/>
        <w:t xml:space="preserve">  The Thirteen</w:t>
      </w:r>
      <w:r>
        <w:rPr>
          <w:color w:val="000000"/>
          <w:sz w:val="24"/>
          <w:szCs w:val="24"/>
        </w:rPr>
        <w:br/>
        <w:t xml:space="preserve">  Eugenie Grandet</w:t>
      </w:r>
      <w:r>
        <w:rPr>
          <w:color w:val="000000"/>
          <w:sz w:val="24"/>
          <w:szCs w:val="24"/>
        </w:rPr>
        <w:br/>
        <w:t xml:space="preserve">  Cesar Birotteau</w:t>
      </w:r>
      <w:r>
        <w:rPr>
          <w:color w:val="000000"/>
          <w:sz w:val="24"/>
          <w:szCs w:val="24"/>
        </w:rPr>
        <w:br/>
        <w:t xml:space="preserve">  Melmoth Reconciled</w:t>
      </w:r>
      <w:r>
        <w:rPr>
          <w:color w:val="000000"/>
          <w:sz w:val="24"/>
          <w:szCs w:val="24"/>
        </w:rPr>
        <w:br/>
        <w:t xml:space="preserve">  Lost Illusions</w:t>
      </w:r>
      <w:r>
        <w:rPr>
          <w:color w:val="000000"/>
          <w:sz w:val="24"/>
          <w:szCs w:val="24"/>
        </w:rPr>
        <w:br/>
        <w:t xml:space="preserve">  A Distinguished Provincial at Paris</w:t>
      </w:r>
      <w:r>
        <w:rPr>
          <w:color w:val="000000"/>
          <w:sz w:val="24"/>
          <w:szCs w:val="24"/>
        </w:rPr>
        <w:br/>
        <w:t xml:space="preserve">  Scenes from a Courtesan’s Life</w:t>
      </w:r>
      <w:r>
        <w:rPr>
          <w:color w:val="000000"/>
          <w:sz w:val="24"/>
          <w:szCs w:val="24"/>
        </w:rPr>
        <w:br/>
        <w:t xml:space="preserve">  Modeste Mignon</w:t>
      </w:r>
      <w:r>
        <w:rPr>
          <w:color w:val="000000"/>
          <w:sz w:val="24"/>
          <w:szCs w:val="24"/>
        </w:rPr>
        <w:br/>
        <w:t xml:space="preserve">  The Firm of Nucingen</w:t>
      </w:r>
      <w:r>
        <w:rPr>
          <w:color w:val="000000"/>
          <w:sz w:val="24"/>
          <w:szCs w:val="24"/>
        </w:rPr>
        <w:br/>
        <w:t xml:space="preserve">  Another Study of Woman</w:t>
      </w:r>
      <w:r>
        <w:rPr>
          <w:color w:val="000000"/>
          <w:sz w:val="24"/>
          <w:szCs w:val="24"/>
        </w:rPr>
        <w:br/>
        <w:t xml:space="preserve">  A Daughter of Eve</w:t>
      </w:r>
      <w:r>
        <w:rPr>
          <w:color w:val="000000"/>
          <w:sz w:val="24"/>
          <w:szCs w:val="24"/>
        </w:rPr>
        <w:br/>
        <w:t xml:space="preserve">  The Member for Arcis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Popinot, Jean-Jules</w:t>
      </w:r>
      <w:r>
        <w:rPr>
          <w:color w:val="000000"/>
          <w:sz w:val="24"/>
          <w:szCs w:val="24"/>
        </w:rPr>
        <w:br/>
        <w:t xml:space="preserve">  Cesar Birotteau</w:t>
      </w:r>
      <w:r>
        <w:rPr>
          <w:color w:val="000000"/>
          <w:sz w:val="24"/>
          <w:szCs w:val="24"/>
        </w:rPr>
        <w:br/>
        <w:t xml:space="preserve">  Honorine</w:t>
      </w:r>
      <w:r>
        <w:rPr>
          <w:color w:val="000000"/>
          <w:sz w:val="24"/>
          <w:szCs w:val="24"/>
        </w:rPr>
        <w:br/>
        <w:t xml:space="preserve">  The Seamy Side of History</w:t>
      </w:r>
      <w:r>
        <w:rPr>
          <w:color w:val="000000"/>
          <w:sz w:val="24"/>
          <w:szCs w:val="24"/>
        </w:rPr>
        <w:br/>
        <w:t xml:space="preserve">  The Middle Classes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Rabourdin, Madame</w:t>
      </w:r>
      <w:r>
        <w:rPr>
          <w:color w:val="000000"/>
          <w:sz w:val="24"/>
          <w:szCs w:val="24"/>
        </w:rPr>
        <w:br/>
        <w:t xml:space="preserve">  The Government Clerks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959300">
    <w:multiLevelType w:val="hybridMultilevel"/>
    <w:lvl w:ilvl="0" w:tplc="293998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959300">
    <w:abstractNumId w:val="639593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526096193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