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Eternal Father, Strong to Save eBook</w:t>
      </w:r>
    </w:p>
    <w:p>
      <w:pPr>
        <w:keepNext w:val="on"/>
        <w:widowControl w:val="on"/>
        <w:pBdr/>
        <w:spacing w:before="299" w:after="299" w:line="240" w:lineRule="auto"/>
        <w:ind w:left="0" w:right="0"/>
        <w:jc w:val="left"/>
        <w:outlineLvl w:val="1"/>
      </w:pPr>
      <w:r>
        <w:rPr>
          <w:b/>
          <w:color w:val="000000"/>
          <w:sz w:val="36"/>
          <w:szCs w:val="36"/>
        </w:rPr>
        <w:t xml:space="preserve">Eternal Father, Strong to Save by John Bacchus Dykes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49351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John Bacchus Dykes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John Bacchus Dykes</w:t>
      </w:r>
    </w:p>
    <w:p>
      <w:pPr>
        <w:widowControl w:val="on"/>
        <w:pBdr/>
        <w:spacing w:before="240" w:after="240" w:line="240" w:lineRule="auto"/>
        <w:ind w:left="0" w:right="0"/>
        <w:jc w:val="left"/>
      </w:pPr>
      <w:r>
        <w:rPr>
          <w:color w:val="000000"/>
          <w:sz w:val="24"/>
          <w:szCs w:val="24"/>
        </w:rPr>
        <w:t xml:space="preserve">Release Date:  December 31, 2005 [eBook #17424]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eternal</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Strong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“Eternal Father, Strong to Save”</w:t>
      </w:r>
      <w:r>
        <w:rPr>
          <w:color w:val="000000"/>
          <w:sz w:val="24"/>
          <w:szCs w:val="24"/>
        </w:rPr>
        <w:br/>
        <w:t xml:space="preserve">a.k.a., “Navy Hymn”</w:t>
      </w:r>
    </w:p>
    <w:p>
      <w:pPr>
        <w:widowControl w:val="on"/>
        <w:pBdr/>
        <w:spacing w:before="240" w:after="240" w:line="240" w:lineRule="auto"/>
        <w:ind w:left="0" w:right="0"/>
        <w:jc w:val="left"/>
      </w:pPr>
      <w:r>
        <w:rPr>
          <w:color w:val="000000"/>
          <w:sz w:val="24"/>
          <w:szCs w:val="24"/>
        </w:rPr>
        <w:t xml:space="preserve">Composer:  John Bacchus Dykes (1823-1876)</w:t>
      </w:r>
    </w:p>
    <w:p>
      <w:pPr>
        <w:widowControl w:val="on"/>
        <w:pBdr/>
        <w:spacing w:before="240" w:after="240" w:line="240" w:lineRule="auto"/>
        <w:ind w:left="0" w:right="0"/>
        <w:jc w:val="left"/>
      </w:pPr>
      <w:r>
        <w:rPr>
          <w:color w:val="000000"/>
          <w:sz w:val="24"/>
          <w:szCs w:val="24"/>
        </w:rPr>
        <w:t xml:space="preserve">Arranger:  Rick Davis</w:t>
      </w:r>
    </w:p>
    <w:p>
      <w:pPr>
        <w:widowControl w:val="on"/>
        <w:pBdr/>
        <w:spacing w:before="240" w:after="240" w:line="240" w:lineRule="auto"/>
        <w:ind w:left="0" w:right="0"/>
        <w:jc w:val="left"/>
      </w:pPr>
      <w:r>
        <w:rPr>
          <w:color w:val="000000"/>
          <w:sz w:val="24"/>
          <w:szCs w:val="24"/>
        </w:rPr>
        <w:t xml:space="preserve">This is more commonly known as the “Navy Hymn.”  If you’ve seen the movie Titanic, this is the hymn that the upper-class people are singing in the chapel.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eternal</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Strong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17424.txt or 17424.zip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http://www.gutenberg.org/dirs/1/7/4/2/17424</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http://www.gutenberg.org/license).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www.gutenberg.org</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http://www.gutenberg.org/fundraising/pglaf.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http://www.gutenberg.org/about/contact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http://www.gutenberg.org/fundraising/donate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http://www.gutenberg.org/fundraising/donate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http://www.gutenberg.org</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675594">
    <w:multiLevelType w:val="hybridMultilevel"/>
    <w:lvl w:ilvl="0" w:tplc="860031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675594">
    <w:abstractNumId w:val="696755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48853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