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Background Radiation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Background Radiation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5369841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Background Radiation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 radiation is the low intensity radiation from the small amounts of radioisotopes in the environment to which we are all exposed.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 radiation is a result of naturally occurring radioactive decay from a number of elements found in the air, rocks, soil, and in all living things, as well as a component of bombardment by cosmic rays. There is also an amount that has been added by humans. This latter radiation comes from all uses that </w:t>
      </w:r>
      <w:r>
        <w:rPr>
          <w:b/>
          <w:color w:val="000000"/>
          <w:sz w:val="24"/>
          <w:szCs w:val="24"/>
        </w:rPr>
        <w:t xml:space="preserve">radioactivity</w:t>
      </w:r>
      <w:r>
        <w:rPr>
          <w:color w:val="000000"/>
          <w:sz w:val="24"/>
          <w:szCs w:val="24"/>
        </w:rPr>
        <w:t xml:space="preserve"> is put to, from nuclear bombs to power stations, x-ray machines, and irradiation of food. The greatest component of background radiation is naturally occurring </w:t>
      </w:r>
      <w:r>
        <w:rPr>
          <w:b/>
          <w:color w:val="000000"/>
          <w:sz w:val="24"/>
          <w:szCs w:val="24"/>
        </w:rPr>
        <w:t xml:space="preserve">radon</w:t>
      </w:r>
      <w:r>
        <w:rPr>
          <w:color w:val="000000"/>
          <w:sz w:val="24"/>
          <w:szCs w:val="24"/>
        </w:rPr>
        <w:t xml:space="preserve"> gas. This accounts for 55% of all background radiation. The next largest component at 11% is medical x-rays, which is the same level of contribution as radioisotopes naturally occurring in the human body. The level of exposure to background radiation for a person for one year is approximately 360 mrem. A typical dental x-ray would be the equivalent of 0.5 mrem. There are no detectable clinical effects for a short-term exposure to ionizing radiation below 25 rem. Since the 1940s when nuclear material started to be used by humans the level of background radiation has increased by a tiny amount. This increase has to be taken into account when calculating dates using the carbon-14 dating technique, but, other than such techniques that rely on measuring minute quantities of radioactive material, the increase in background radiation has had no noticeable affect.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 radiation is mostly natural levels of radiation which have been around throughout most of the history of the planet.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13199">
    <w:multiLevelType w:val="hybridMultilevel"/>
    <w:lvl w:ilvl="0" w:tplc="47368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13199">
    <w:abstractNumId w:val="32013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4727261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