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Calcination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Calcination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60121144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Calcination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calcination, a substance is heated to a high </w:t>
      </w:r>
      <w:r>
        <w:rPr>
          <w:b/>
          <w:color w:val="000000"/>
          <w:sz w:val="24"/>
          <w:szCs w:val="24"/>
        </w:rPr>
        <w:t xml:space="preserve">temperature</w:t>
      </w:r>
      <w:r>
        <w:rPr>
          <w:color w:val="000000"/>
          <w:sz w:val="24"/>
          <w:szCs w:val="24"/>
        </w:rPr>
        <w:t xml:space="preserve"> below its melting point to bring about thermal decomposition or a phase transition other than melting. Calcination often has the effect of making a substance friable. The process usually takes place in long cylindrical kilns. Calcined materials may lose </w:t>
      </w:r>
      <w:r>
        <w:rPr>
          <w:b/>
          <w:color w:val="000000"/>
          <w:sz w:val="24"/>
          <w:szCs w:val="24"/>
        </w:rPr>
        <w:t xml:space="preserve">water</w:t>
      </w:r>
      <w:r>
        <w:rPr>
          <w:color w:val="000000"/>
          <w:sz w:val="24"/>
          <w:szCs w:val="24"/>
        </w:rPr>
        <w:t xml:space="preserve"> (as in the conversion of ferric hydroxide to ferric oxide) or some other volatile constituent (such as </w:t>
      </w:r>
      <w:r>
        <w:rPr>
          <w:b/>
          <w:color w:val="000000"/>
          <w:sz w:val="24"/>
          <w:szCs w:val="24"/>
        </w:rPr>
        <w:t xml:space="preserve">carbon</w:t>
      </w:r>
      <w:r>
        <w:rPr>
          <w:color w:val="000000"/>
          <w:sz w:val="24"/>
          <w:szCs w:val="24"/>
        </w:rPr>
        <w:t xml:space="preserve"> dioxide upon heating limestone), or may undergo </w:t>
      </w:r>
      <w:r>
        <w:rPr>
          <w:b/>
          <w:color w:val="000000"/>
          <w:sz w:val="24"/>
          <w:szCs w:val="24"/>
        </w:rPr>
        <w:t xml:space="preserve">oxidation</w:t>
      </w:r>
      <w:r>
        <w:rPr>
          <w:color w:val="000000"/>
          <w:sz w:val="24"/>
          <w:szCs w:val="24"/>
        </w:rPr>
        <w:t xml:space="preserve"> or </w:t>
      </w:r>
      <w:r>
        <w:rPr>
          <w:b/>
          <w:color w:val="000000"/>
          <w:sz w:val="24"/>
          <w:szCs w:val="24"/>
        </w:rPr>
        <w:t xml:space="preserve">reduction</w:t>
      </w:r>
      <w:r>
        <w:rPr>
          <w:color w:val="000000"/>
          <w:sz w:val="24"/>
          <w:szCs w:val="24"/>
        </w:rPr>
        <w:t xml:space="preserve">. In oxidative calcination (also known as roasting), a substance is heated in the presence of air or </w:t>
      </w:r>
      <w:r>
        <w:rPr>
          <w:b/>
          <w:color w:val="000000"/>
          <w:sz w:val="24"/>
          <w:szCs w:val="24"/>
        </w:rPr>
        <w:t xml:space="preserve">oxygen</w:t>
      </w:r>
      <w:r>
        <w:rPr>
          <w:color w:val="000000"/>
          <w:sz w:val="24"/>
          <w:szCs w:val="24"/>
        </w:rPr>
        <w:t xml:space="preserve">. Oxidative calcination is commonly used to convert metal sulfide ores to oxides in the first step of recovering such </w:t>
      </w:r>
      <w:r>
        <w:rPr>
          <w:b/>
          <w:color w:val="000000"/>
          <w:sz w:val="24"/>
          <w:szCs w:val="24"/>
        </w:rPr>
        <w:t xml:space="preserve">metals</w:t>
      </w:r>
      <w:r>
        <w:rPr>
          <w:color w:val="000000"/>
          <w:sz w:val="24"/>
          <w:szCs w:val="24"/>
        </w:rPr>
        <w:t xml:space="preserve"> as </w:t>
      </w:r>
      <w:r>
        <w:rPr>
          <w:b/>
          <w:color w:val="000000"/>
          <w:sz w:val="24"/>
          <w:szCs w:val="24"/>
        </w:rPr>
        <w:t xml:space="preserve">zinc</w:t>
      </w:r>
      <w:r>
        <w:rPr>
          <w:color w:val="000000"/>
          <w:sz w:val="24"/>
          <w:szCs w:val="24"/>
        </w:rPr>
        <w:t xml:space="preserve">, </w:t>
      </w:r>
      <w:r>
        <w:rPr>
          <w:b/>
          <w:color w:val="000000"/>
          <w:sz w:val="24"/>
          <w:szCs w:val="24"/>
        </w:rPr>
        <w:t xml:space="preserve">lead</w:t>
      </w:r>
      <w:r>
        <w:rPr>
          <w:color w:val="000000"/>
          <w:sz w:val="24"/>
          <w:szCs w:val="24"/>
        </w:rPr>
        <w:t xml:space="preserve">, and </w:t>
      </w:r>
      <w:r>
        <w:rPr>
          <w:b/>
          <w:color w:val="000000"/>
          <w:sz w:val="24"/>
          <w:szCs w:val="24"/>
        </w:rPr>
        <w:t xml:space="preserve">copper</w:t>
      </w:r>
      <w:r>
        <w:rPr>
          <w:color w:val="000000"/>
          <w:sz w:val="24"/>
          <w:szCs w:val="24"/>
        </w:rPr>
        <w:t xml:space="preserve">. Reductive calcination (smelting) involves the heating and reduction of metals from their ores, followed by separation out of the valueless material.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Calcination reactions may include thermal </w:t>
      </w:r>
      <w:r>
        <w:rPr>
          <w:b/>
          <w:color w:val="000000"/>
          <w:sz w:val="24"/>
          <w:szCs w:val="24"/>
        </w:rPr>
        <w:t xml:space="preserve">dissociation</w:t>
      </w:r>
      <w:r>
        <w:rPr>
          <w:color w:val="000000"/>
          <w:sz w:val="24"/>
          <w:szCs w:val="24"/>
        </w:rPr>
        <w:t xml:space="preserve">, including the destructive </w:t>
      </w:r>
      <w:r>
        <w:rPr>
          <w:b/>
          <w:color w:val="000000"/>
          <w:sz w:val="24"/>
          <w:szCs w:val="24"/>
        </w:rPr>
        <w:t xml:space="preserve">distillation</w:t>
      </w:r>
      <w:r>
        <w:rPr>
          <w:color w:val="000000"/>
          <w:sz w:val="24"/>
          <w:szCs w:val="24"/>
        </w:rPr>
        <w:t xml:space="preserve"> of organic compounds, i.e., heating a highly carbonaceous material in the absence of air or oxygen, to produce </w:t>
      </w:r>
      <w:r>
        <w:rPr>
          <w:b/>
          <w:color w:val="000000"/>
          <w:sz w:val="24"/>
          <w:szCs w:val="24"/>
        </w:rPr>
        <w:t xml:space="preserve">solids</w:t>
      </w:r>
      <w:r>
        <w:rPr>
          <w:color w:val="000000"/>
          <w:sz w:val="24"/>
          <w:szCs w:val="24"/>
        </w:rPr>
        <w:t xml:space="preserve">, </w:t>
      </w:r>
      <w:r>
        <w:rPr>
          <w:b/>
          <w:color w:val="000000"/>
          <w:sz w:val="24"/>
          <w:szCs w:val="24"/>
        </w:rPr>
        <w:t xml:space="preserve">liquids</w:t>
      </w:r>
      <w:r>
        <w:rPr>
          <w:color w:val="000000"/>
          <w:sz w:val="24"/>
          <w:szCs w:val="24"/>
        </w:rPr>
        <w:t xml:space="preserve">, and gases). Examples of other calcination reactions include the </w:t>
      </w:r>
      <w:r>
        <w:rPr>
          <w:b/>
          <w:color w:val="000000"/>
          <w:sz w:val="24"/>
          <w:szCs w:val="24"/>
        </w:rPr>
        <w:t xml:space="preserve">concentration</w:t>
      </w:r>
      <w:r>
        <w:rPr>
          <w:color w:val="000000"/>
          <w:sz w:val="24"/>
          <w:szCs w:val="24"/>
        </w:rPr>
        <w:t xml:space="preserve"> of </w:t>
      </w:r>
      <w:r>
        <w:rPr>
          <w:b/>
          <w:color w:val="000000"/>
          <w:sz w:val="24"/>
          <w:szCs w:val="24"/>
        </w:rPr>
        <w:t xml:space="preserve">aluminum</w:t>
      </w:r>
      <w:r>
        <w:rPr>
          <w:color w:val="000000"/>
          <w:sz w:val="24"/>
          <w:szCs w:val="24"/>
        </w:rPr>
        <w:t xml:space="preserve"> by heating bauxite; polymorphic phase transitions such as the conversion of anatase to the rutile; and thermal recrystallizations such as the devitrification of </w:t>
      </w:r>
      <w:r>
        <w:rPr>
          <w:b/>
          <w:color w:val="000000"/>
          <w:sz w:val="24"/>
          <w:szCs w:val="24"/>
        </w:rPr>
        <w:t xml:space="preserve">glass</w:t>
      </w:r>
      <w:r>
        <w:rPr>
          <w:color w:val="000000"/>
          <w:sz w:val="24"/>
          <w:szCs w:val="24"/>
        </w:rPr>
        <w:t xml:space="preserve">. Materials that are commonly calcined include </w:t>
      </w:r>
      <w:r>
        <w:rPr>
          <w:b/>
          <w:color w:val="000000"/>
          <w:sz w:val="24"/>
          <w:szCs w:val="24"/>
        </w:rPr>
        <w:t xml:space="preserve">phosphate</w:t>
      </w:r>
      <w:r>
        <w:rPr>
          <w:color w:val="000000"/>
          <w:sz w:val="24"/>
          <w:szCs w:val="24"/>
        </w:rPr>
        <w:t xml:space="preserve">, aluminum </w:t>
      </w:r>
      <w:r>
        <w:rPr>
          <w:b/>
          <w:color w:val="000000"/>
          <w:sz w:val="24"/>
          <w:szCs w:val="24"/>
        </w:rPr>
        <w:t xml:space="preserve">oxide</w:t>
      </w:r>
      <w:r>
        <w:rPr>
          <w:color w:val="000000"/>
          <w:sz w:val="24"/>
          <w:szCs w:val="24"/>
        </w:rPr>
        <w:t xml:space="preserve">, </w:t>
      </w:r>
      <w:r>
        <w:rPr>
          <w:b/>
          <w:color w:val="000000"/>
          <w:sz w:val="24"/>
          <w:szCs w:val="24"/>
        </w:rPr>
        <w:t xml:space="preserve">manganese</w:t>
      </w:r>
      <w:r>
        <w:rPr>
          <w:color w:val="000000"/>
          <w:sz w:val="24"/>
          <w:szCs w:val="24"/>
        </w:rPr>
        <w:t xml:space="preserve"> carbonate, petrol coke, and sea water magnesite.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09638">
    <w:multiLevelType w:val="hybridMultilevel"/>
    <w:lvl w:ilvl="0" w:tplc="31066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09638">
    <w:abstractNumId w:val="931096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722713497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