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Felix Plater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Felix Plater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0378503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Felix Plater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1536-1614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French physician who studied in Montpelier at the time of an outbreak of plague in his home-town. Although his diary narrates the adventures in procuring corpses and observations of executions, most secondary sources credit him with psychiatric insights. His </w:t>
      </w:r>
      <w:r>
        <w:rPr>
          <w:i/>
          <w:color w:val="000000"/>
          <w:sz w:val="24"/>
          <w:szCs w:val="24"/>
        </w:rPr>
        <w:t xml:space="preserve">De Corporis Humani Strucura et Usu</w:t>
      </w:r>
      <w:r>
        <w:rPr>
          <w:color w:val="000000"/>
          <w:sz w:val="24"/>
          <w:szCs w:val="24"/>
        </w:rPr>
        <w:t xml:space="preserve"> is illustrated with 50 engraved plates that draw on the previous images of Pare and Vesalius.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14882">
    <w:multiLevelType w:val="hybridMultilevel"/>
    <w:lvl w:ilvl="0" w:tplc="86485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14882">
    <w:abstractNumId w:val="37814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4279843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