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Homer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Homer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7092035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Homer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fl. 900s-800s B.C.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Greek poet who is widely credited with writing the epic poems the </w:t>
      </w:r>
      <w:r>
        <w:rPr>
          <w:i/>
          <w:color w:val="000000"/>
          <w:sz w:val="24"/>
          <w:szCs w:val="24"/>
        </w:rPr>
        <w:t xml:space="preserve">Iliad</w:t>
      </w:r>
      <w:r>
        <w:rPr>
          <w:color w:val="000000"/>
          <w:sz w:val="24"/>
          <w:szCs w:val="24"/>
        </w:rPr>
        <w:t xml:space="preserve"> and the </w:t>
      </w:r>
      <w:r>
        <w:rPr>
          <w:i/>
          <w:color w:val="000000"/>
          <w:sz w:val="24"/>
          <w:szCs w:val="24"/>
        </w:rPr>
        <w:t xml:space="preserve">Odyssey.</w:t>
      </w:r>
      <w:r>
        <w:rPr>
          <w:color w:val="000000"/>
          <w:sz w:val="24"/>
          <w:szCs w:val="24"/>
        </w:rPr>
        <w:t xml:space="preserve"> Homer, who was said to be blind, is thought to have lived in Smyrna or Chios and earned a living by telling stories. The </w:t>
      </w:r>
      <w:r>
        <w:rPr>
          <w:i/>
          <w:color w:val="000000"/>
          <w:sz w:val="24"/>
          <w:szCs w:val="24"/>
        </w:rPr>
        <w:t xml:space="preserve">Iliad</w:t>
      </w:r>
      <w:r>
        <w:rPr>
          <w:color w:val="000000"/>
          <w:sz w:val="24"/>
          <w:szCs w:val="24"/>
        </w:rPr>
        <w:t xml:space="preserve"> recounts the story of Achilles and the Trojan War, and the </w:t>
      </w:r>
      <w:r>
        <w:rPr>
          <w:i/>
          <w:color w:val="000000"/>
          <w:sz w:val="24"/>
          <w:szCs w:val="24"/>
        </w:rPr>
        <w:t xml:space="preserve">Odyssey</w:t>
      </w:r>
      <w:r>
        <w:rPr>
          <w:color w:val="000000"/>
          <w:sz w:val="24"/>
          <w:szCs w:val="24"/>
        </w:rPr>
        <w:t xml:space="preserve"> relates the mythic wanderings of Odysseus.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28408">
    <w:multiLevelType w:val="hybridMultilevel"/>
    <w:lvl w:ilvl="0" w:tplc="53237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28408">
    <w:abstractNumId w:val="442284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3728850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